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0" w:type="auto"/>
        <w:tblLook w:val="04A0" w:firstRow="1" w:lastRow="0" w:firstColumn="1" w:lastColumn="0" w:noHBand="0" w:noVBand="1"/>
      </w:tblPr>
      <w:tblGrid>
        <w:gridCol w:w="4478"/>
        <w:gridCol w:w="4478"/>
      </w:tblGrid>
      <w:tr w:rsidR="00DD0D88" w:rsidTr="00DD0D88">
        <w:trPr>
          <w:trHeight w:val="571"/>
        </w:trPr>
        <w:tc>
          <w:tcPr>
            <w:tcW w:w="8956" w:type="dxa"/>
            <w:gridSpan w:val="2"/>
          </w:tcPr>
          <w:p w:rsidR="00DD0D88" w:rsidRPr="004E5100" w:rsidRDefault="00F80356" w:rsidP="00DD0D88">
            <w:pPr>
              <w:jc w:val="center"/>
              <w:rPr>
                <w:sz w:val="32"/>
                <w:szCs w:val="32"/>
              </w:rPr>
            </w:pPr>
            <w:r>
              <w:rPr>
                <w:sz w:val="32"/>
                <w:szCs w:val="32"/>
              </w:rPr>
              <w:t>Fire Safety Policy</w:t>
            </w:r>
          </w:p>
        </w:tc>
      </w:tr>
      <w:tr w:rsidR="00DD0D88" w:rsidTr="00DD0D88">
        <w:trPr>
          <w:trHeight w:val="539"/>
        </w:trPr>
        <w:tc>
          <w:tcPr>
            <w:tcW w:w="4478" w:type="dxa"/>
          </w:tcPr>
          <w:p w:rsidR="00DD0D88" w:rsidRPr="004E5100" w:rsidRDefault="00DD0D88" w:rsidP="00A31001">
            <w:pPr>
              <w:jc w:val="both"/>
              <w:rPr>
                <w:rFonts w:ascii="Arial" w:hAnsi="Arial" w:cs="Arial"/>
                <w:b/>
                <w:sz w:val="24"/>
                <w:szCs w:val="24"/>
              </w:rPr>
            </w:pPr>
            <w:r w:rsidRPr="004E5100">
              <w:rPr>
                <w:rFonts w:ascii="Arial" w:hAnsi="Arial" w:cs="Arial"/>
                <w:b/>
                <w:sz w:val="24"/>
                <w:szCs w:val="24"/>
              </w:rPr>
              <w:t>Latest Review:</w:t>
            </w:r>
            <w:r w:rsidR="00263092">
              <w:rPr>
                <w:rFonts w:ascii="Arial" w:hAnsi="Arial" w:cs="Arial"/>
                <w:b/>
                <w:sz w:val="24"/>
                <w:szCs w:val="24"/>
              </w:rPr>
              <w:t xml:space="preserve"> </w:t>
            </w:r>
            <w:r w:rsidR="00A31001">
              <w:rPr>
                <w:rFonts w:ascii="Arial" w:hAnsi="Arial" w:cs="Arial"/>
                <w:b/>
                <w:sz w:val="24"/>
                <w:szCs w:val="24"/>
              </w:rPr>
              <w:t>February</w:t>
            </w:r>
            <w:r w:rsidR="000D5896">
              <w:rPr>
                <w:rFonts w:ascii="Arial" w:hAnsi="Arial" w:cs="Arial"/>
                <w:b/>
                <w:sz w:val="24"/>
                <w:szCs w:val="24"/>
              </w:rPr>
              <w:t xml:space="preserve"> 2023</w:t>
            </w:r>
          </w:p>
        </w:tc>
        <w:tc>
          <w:tcPr>
            <w:tcW w:w="4478" w:type="dxa"/>
          </w:tcPr>
          <w:p w:rsidR="00DD0D88" w:rsidRPr="004E5100" w:rsidRDefault="00DD0D88" w:rsidP="00DD0D88">
            <w:pPr>
              <w:jc w:val="both"/>
              <w:rPr>
                <w:rFonts w:ascii="Arial" w:hAnsi="Arial" w:cs="Arial"/>
                <w:b/>
                <w:sz w:val="24"/>
                <w:szCs w:val="24"/>
              </w:rPr>
            </w:pPr>
            <w:r w:rsidRPr="004E5100">
              <w:rPr>
                <w:rFonts w:ascii="Arial" w:hAnsi="Arial" w:cs="Arial"/>
                <w:b/>
                <w:sz w:val="24"/>
                <w:szCs w:val="24"/>
              </w:rPr>
              <w:t>Next Review:</w:t>
            </w:r>
            <w:r w:rsidR="00474412">
              <w:rPr>
                <w:rFonts w:ascii="Arial" w:hAnsi="Arial" w:cs="Arial"/>
                <w:b/>
                <w:sz w:val="24"/>
                <w:szCs w:val="24"/>
              </w:rPr>
              <w:t xml:space="preserve"> February</w:t>
            </w:r>
            <w:r w:rsidR="000D5896">
              <w:rPr>
                <w:rFonts w:ascii="Arial" w:hAnsi="Arial" w:cs="Arial"/>
                <w:b/>
                <w:sz w:val="24"/>
                <w:szCs w:val="24"/>
              </w:rPr>
              <w:t xml:space="preserve"> 2024</w:t>
            </w:r>
          </w:p>
        </w:tc>
      </w:tr>
      <w:tr w:rsidR="00DD0D88" w:rsidTr="00DD0D88">
        <w:trPr>
          <w:trHeight w:val="571"/>
        </w:trPr>
        <w:tc>
          <w:tcPr>
            <w:tcW w:w="8956" w:type="dxa"/>
            <w:gridSpan w:val="2"/>
          </w:tcPr>
          <w:p w:rsidR="00F80356" w:rsidRPr="00D4420C" w:rsidRDefault="00DD0D88" w:rsidP="00F80356">
            <w:pPr>
              <w:pStyle w:val="Default"/>
              <w:spacing w:after="48"/>
              <w:rPr>
                <w:rFonts w:asciiTheme="minorHAnsi" w:hAnsiTheme="minorHAnsi"/>
                <w:color w:val="auto"/>
              </w:rPr>
            </w:pPr>
            <w:r w:rsidRPr="004E5100">
              <w:rPr>
                <w:b/>
              </w:rPr>
              <w:t>Compliance</w:t>
            </w:r>
            <w:r w:rsidRPr="00DD0D88">
              <w:t>:</w:t>
            </w:r>
            <w:r w:rsidR="00085B0D">
              <w:t xml:space="preserve"> </w:t>
            </w:r>
            <w:r w:rsidR="00F80356" w:rsidRPr="00D4420C">
              <w:rPr>
                <w:rFonts w:asciiTheme="minorHAnsi" w:hAnsiTheme="minorHAnsi"/>
                <w:color w:val="auto"/>
              </w:rPr>
              <w:t>The Regulatory Reform (Fire Safety) Order 2005</w:t>
            </w:r>
          </w:p>
          <w:p w:rsidR="00F80356" w:rsidRPr="00D4420C" w:rsidRDefault="00F80356" w:rsidP="00F80356">
            <w:pPr>
              <w:pStyle w:val="Default"/>
              <w:numPr>
                <w:ilvl w:val="0"/>
                <w:numId w:val="4"/>
              </w:numPr>
              <w:spacing w:after="48"/>
              <w:rPr>
                <w:rFonts w:asciiTheme="minorHAnsi" w:hAnsiTheme="minorHAnsi"/>
                <w:color w:val="auto"/>
              </w:rPr>
            </w:pPr>
            <w:r w:rsidRPr="00D4420C">
              <w:rPr>
                <w:rFonts w:asciiTheme="minorHAnsi" w:hAnsiTheme="minorHAnsi"/>
                <w:color w:val="auto"/>
              </w:rPr>
              <w:t>The Fire Precautions (Workplaces) Regulations 1997</w:t>
            </w:r>
          </w:p>
          <w:p w:rsidR="00F80356" w:rsidRPr="00D4420C" w:rsidRDefault="00F80356" w:rsidP="00F80356">
            <w:pPr>
              <w:pStyle w:val="Default"/>
              <w:numPr>
                <w:ilvl w:val="0"/>
                <w:numId w:val="4"/>
              </w:numPr>
              <w:spacing w:after="48"/>
              <w:rPr>
                <w:rFonts w:asciiTheme="minorHAnsi" w:hAnsiTheme="minorHAnsi"/>
                <w:color w:val="auto"/>
              </w:rPr>
            </w:pPr>
            <w:r w:rsidRPr="00D4420C">
              <w:rPr>
                <w:rFonts w:asciiTheme="minorHAnsi" w:hAnsiTheme="minorHAnsi"/>
                <w:color w:val="auto"/>
              </w:rPr>
              <w:t>The Health and Safety at Work A</w:t>
            </w:r>
            <w:bookmarkStart w:id="0" w:name="_GoBack"/>
            <w:bookmarkEnd w:id="0"/>
            <w:r w:rsidRPr="00D4420C">
              <w:rPr>
                <w:rFonts w:asciiTheme="minorHAnsi" w:hAnsiTheme="minorHAnsi"/>
                <w:color w:val="auto"/>
              </w:rPr>
              <w:t xml:space="preserve">ct 1974 </w:t>
            </w:r>
          </w:p>
          <w:p w:rsidR="00F80356" w:rsidRPr="00D4420C" w:rsidRDefault="00F80356" w:rsidP="00F80356">
            <w:pPr>
              <w:pStyle w:val="Default"/>
              <w:numPr>
                <w:ilvl w:val="0"/>
                <w:numId w:val="4"/>
              </w:numPr>
              <w:spacing w:after="48"/>
              <w:rPr>
                <w:rFonts w:asciiTheme="minorHAnsi" w:hAnsiTheme="minorHAnsi"/>
                <w:color w:val="auto"/>
              </w:rPr>
            </w:pPr>
            <w:r w:rsidRPr="00D4420C">
              <w:rPr>
                <w:rFonts w:asciiTheme="minorHAnsi" w:hAnsiTheme="minorHAnsi"/>
                <w:color w:val="auto"/>
              </w:rPr>
              <w:t xml:space="preserve">The Management of Health and Safety at Work Regulations 1999  </w:t>
            </w:r>
          </w:p>
          <w:p w:rsidR="00F80356" w:rsidRPr="00F80356" w:rsidRDefault="00F80356" w:rsidP="00F80356">
            <w:pPr>
              <w:pStyle w:val="Default"/>
              <w:numPr>
                <w:ilvl w:val="0"/>
                <w:numId w:val="4"/>
              </w:numPr>
              <w:spacing w:after="48"/>
              <w:rPr>
                <w:rFonts w:asciiTheme="minorHAnsi" w:hAnsiTheme="minorHAnsi"/>
                <w:color w:val="auto"/>
              </w:rPr>
            </w:pPr>
            <w:r w:rsidRPr="00D4420C">
              <w:rPr>
                <w:rFonts w:asciiTheme="minorHAnsi" w:hAnsiTheme="minorHAnsi" w:cs="Open Sans"/>
                <w:color w:val="auto"/>
              </w:rPr>
              <w:t xml:space="preserve">The Reporting of Injuries, Diseases and Dangerous Occurrences Regulations (RIDDOR) 2013 </w:t>
            </w:r>
          </w:p>
          <w:p w:rsidR="00DD0D88" w:rsidRPr="00DD0D88" w:rsidRDefault="00DD0D88" w:rsidP="00CA7EDF">
            <w:pPr>
              <w:jc w:val="both"/>
              <w:rPr>
                <w:rFonts w:ascii="Arial" w:hAnsi="Arial" w:cs="Arial"/>
                <w:sz w:val="24"/>
                <w:szCs w:val="24"/>
              </w:rPr>
            </w:pPr>
          </w:p>
        </w:tc>
      </w:tr>
      <w:tr w:rsidR="00DD0D88" w:rsidTr="00DD0D88">
        <w:trPr>
          <w:trHeight w:val="539"/>
        </w:trPr>
        <w:tc>
          <w:tcPr>
            <w:tcW w:w="8956" w:type="dxa"/>
            <w:gridSpan w:val="2"/>
          </w:tcPr>
          <w:p w:rsidR="00DD0D88" w:rsidRDefault="00DD0D88" w:rsidP="00F80356">
            <w:pPr>
              <w:widowControl w:val="0"/>
              <w:jc w:val="both"/>
              <w:rPr>
                <w:rFonts w:ascii="Arial" w:hAnsi="Arial" w:cs="Arial"/>
                <w:b/>
                <w:sz w:val="24"/>
                <w:szCs w:val="24"/>
              </w:rPr>
            </w:pPr>
            <w:r w:rsidRPr="004E5100">
              <w:rPr>
                <w:rFonts w:ascii="Arial" w:hAnsi="Arial" w:cs="Arial"/>
                <w:b/>
                <w:sz w:val="24"/>
                <w:szCs w:val="24"/>
              </w:rPr>
              <w:t>Associated Policies:</w:t>
            </w:r>
          </w:p>
          <w:p w:rsidR="00F80356" w:rsidRPr="00F80356" w:rsidRDefault="00F80356" w:rsidP="00F80356">
            <w:pPr>
              <w:pStyle w:val="Default"/>
              <w:widowControl w:val="0"/>
              <w:numPr>
                <w:ilvl w:val="0"/>
                <w:numId w:val="4"/>
              </w:numPr>
              <w:spacing w:after="48"/>
              <w:rPr>
                <w:rFonts w:asciiTheme="minorHAnsi" w:hAnsiTheme="minorHAnsi"/>
                <w:color w:val="auto"/>
              </w:rPr>
            </w:pPr>
            <w:r>
              <w:rPr>
                <w:rFonts w:asciiTheme="minorHAnsi" w:hAnsiTheme="minorHAnsi" w:cs="Open Sans"/>
                <w:color w:val="auto"/>
              </w:rPr>
              <w:t>Health &amp; Safety Policy</w:t>
            </w:r>
          </w:p>
          <w:p w:rsidR="00F80356" w:rsidRPr="00F80356" w:rsidRDefault="00F80356" w:rsidP="00F80356">
            <w:pPr>
              <w:pStyle w:val="Default"/>
              <w:widowControl w:val="0"/>
              <w:numPr>
                <w:ilvl w:val="0"/>
                <w:numId w:val="4"/>
              </w:numPr>
              <w:spacing w:after="48"/>
              <w:rPr>
                <w:rFonts w:asciiTheme="minorHAnsi" w:hAnsiTheme="minorHAnsi"/>
                <w:color w:val="auto"/>
              </w:rPr>
            </w:pPr>
            <w:r>
              <w:rPr>
                <w:rFonts w:asciiTheme="minorHAnsi" w:hAnsiTheme="minorHAnsi" w:cs="Open Sans"/>
                <w:color w:val="auto"/>
              </w:rPr>
              <w:t>Disaster Policy</w:t>
            </w:r>
          </w:p>
        </w:tc>
      </w:tr>
      <w:tr w:rsidR="00DD0D88" w:rsidTr="00DD0D88">
        <w:trPr>
          <w:trHeight w:val="571"/>
        </w:trPr>
        <w:tc>
          <w:tcPr>
            <w:tcW w:w="8956" w:type="dxa"/>
            <w:gridSpan w:val="2"/>
          </w:tcPr>
          <w:p w:rsidR="00F80356" w:rsidRPr="00D4420C" w:rsidRDefault="00F80356" w:rsidP="00F80356">
            <w:pPr>
              <w:pStyle w:val="Default"/>
              <w:widowControl w:val="0"/>
              <w:rPr>
                <w:rFonts w:asciiTheme="minorHAnsi" w:hAnsiTheme="minorHAnsi" w:cs="Open Sans"/>
                <w:color w:val="auto"/>
                <w:sz w:val="32"/>
                <w:szCs w:val="32"/>
              </w:rPr>
            </w:pPr>
            <w:r w:rsidRPr="00D4420C">
              <w:rPr>
                <w:rFonts w:asciiTheme="minorHAnsi" w:hAnsiTheme="minorHAnsi" w:cs="Open Sans"/>
                <w:b/>
                <w:bCs/>
                <w:color w:val="auto"/>
                <w:sz w:val="32"/>
                <w:szCs w:val="32"/>
              </w:rPr>
              <w:t xml:space="preserve">Statement of intent </w:t>
            </w:r>
          </w:p>
          <w:p w:rsidR="00F80356" w:rsidRPr="00D4420C" w:rsidRDefault="00F80356" w:rsidP="00F80356">
            <w:pPr>
              <w:pStyle w:val="Default"/>
              <w:widowControl w:val="0"/>
              <w:rPr>
                <w:rFonts w:asciiTheme="minorHAnsi" w:hAnsiTheme="minorHAnsi"/>
                <w:color w:val="auto"/>
              </w:rPr>
            </w:pPr>
            <w:r w:rsidRPr="00D4420C">
              <w:rPr>
                <w:rFonts w:asciiTheme="minorHAnsi" w:hAnsiTheme="minorHAnsi" w:cs="Open Sans"/>
                <w:color w:val="auto"/>
              </w:rPr>
              <w:t xml:space="preserve">This policy is designed to outline the </w:t>
            </w:r>
            <w:r w:rsidR="00742C1D">
              <w:rPr>
                <w:rFonts w:asciiTheme="minorHAnsi" w:hAnsiTheme="minorHAnsi" w:cs="Open Sans"/>
                <w:color w:val="auto"/>
              </w:rPr>
              <w:t xml:space="preserve">Assist </w:t>
            </w:r>
            <w:r>
              <w:rPr>
                <w:rFonts w:asciiTheme="minorHAnsi" w:hAnsiTheme="minorHAnsi" w:cs="Open Sans"/>
                <w:color w:val="auto"/>
              </w:rPr>
              <w:t>Trust’s</w:t>
            </w:r>
            <w:r w:rsidRPr="00D4420C">
              <w:rPr>
                <w:rFonts w:asciiTheme="minorHAnsi" w:hAnsiTheme="minorHAnsi" w:cs="Open Sans"/>
                <w:color w:val="auto"/>
              </w:rPr>
              <w:t xml:space="preserve"> legal responsibilities with regard to fire safety. It sets out the processes in place to minimise any risks associated with fire at </w:t>
            </w:r>
            <w:r w:rsidR="00742C1D">
              <w:rPr>
                <w:rFonts w:asciiTheme="minorHAnsi" w:hAnsiTheme="minorHAnsi" w:cs="Open Sans"/>
                <w:color w:val="auto"/>
              </w:rPr>
              <w:t>Assist Trust</w:t>
            </w:r>
            <w:r w:rsidRPr="00D4420C">
              <w:rPr>
                <w:rFonts w:asciiTheme="minorHAnsi" w:hAnsiTheme="minorHAnsi" w:cs="Open Sans"/>
                <w:color w:val="auto"/>
              </w:rPr>
              <w:t xml:space="preserve">. Full compliance with this policy will ensure not only legal compliance but also that risks of injury related to manual handling are reduced to a minimal level. </w:t>
            </w:r>
          </w:p>
          <w:p w:rsidR="00F80356" w:rsidRPr="00D4420C" w:rsidRDefault="00F80356" w:rsidP="00F80356">
            <w:pPr>
              <w:widowControl w:val="0"/>
              <w:autoSpaceDE w:val="0"/>
              <w:autoSpaceDN w:val="0"/>
              <w:adjustRightInd w:val="0"/>
              <w:rPr>
                <w:rFonts w:cs="Arial"/>
                <w:color w:val="000000"/>
                <w:sz w:val="23"/>
                <w:szCs w:val="23"/>
              </w:rPr>
            </w:pPr>
          </w:p>
          <w:p w:rsidR="00F80356" w:rsidRPr="00D4420C" w:rsidRDefault="00F80356" w:rsidP="00F80356">
            <w:pPr>
              <w:pStyle w:val="Default"/>
              <w:widowControl w:val="0"/>
              <w:rPr>
                <w:rFonts w:asciiTheme="minorHAnsi" w:hAnsiTheme="minorHAnsi" w:cs="Open Sans"/>
                <w:color w:val="auto"/>
                <w:sz w:val="32"/>
                <w:szCs w:val="32"/>
              </w:rPr>
            </w:pPr>
            <w:r w:rsidRPr="00D4420C">
              <w:rPr>
                <w:rFonts w:asciiTheme="minorHAnsi" w:hAnsiTheme="minorHAnsi" w:cs="Open Sans"/>
                <w:b/>
                <w:bCs/>
                <w:color w:val="auto"/>
                <w:sz w:val="32"/>
                <w:szCs w:val="32"/>
              </w:rPr>
              <w:t xml:space="preserve">1. Introduction </w:t>
            </w:r>
          </w:p>
          <w:p w:rsidR="00F80356" w:rsidRPr="00D4420C" w:rsidRDefault="00F80356" w:rsidP="00F80356">
            <w:pPr>
              <w:pStyle w:val="Default"/>
              <w:widowControl w:val="0"/>
              <w:rPr>
                <w:rFonts w:asciiTheme="minorHAnsi" w:hAnsiTheme="minorHAnsi"/>
                <w:color w:val="auto"/>
              </w:rPr>
            </w:pPr>
            <w:r w:rsidRPr="00D4420C">
              <w:rPr>
                <w:rFonts w:asciiTheme="minorHAnsi" w:hAnsiTheme="minorHAnsi" w:cs="Open Sans"/>
                <w:color w:val="auto"/>
              </w:rPr>
              <w:t xml:space="preserve">1.1. The guidelines in this document apply to </w:t>
            </w:r>
            <w:r w:rsidR="00742C1D">
              <w:rPr>
                <w:rFonts w:asciiTheme="minorHAnsi" w:hAnsiTheme="minorHAnsi" w:cs="Open Sans"/>
                <w:color w:val="auto"/>
              </w:rPr>
              <w:t>Assist Trust</w:t>
            </w:r>
            <w:r w:rsidRPr="00D4420C">
              <w:rPr>
                <w:rFonts w:asciiTheme="minorHAnsi" w:hAnsiTheme="minorHAnsi" w:cs="Open Sans"/>
                <w:color w:val="auto"/>
              </w:rPr>
              <w:t xml:space="preserve"> staff, members, visitors, contractors and volunteers (“relevant persons”). </w:t>
            </w:r>
          </w:p>
          <w:p w:rsidR="00F80356" w:rsidRPr="00D4420C" w:rsidRDefault="00F80356" w:rsidP="00F80356">
            <w:pPr>
              <w:pStyle w:val="Default"/>
              <w:widowControl w:val="0"/>
              <w:rPr>
                <w:rFonts w:asciiTheme="minorHAnsi" w:hAnsiTheme="minorHAnsi"/>
                <w:color w:val="auto"/>
              </w:rPr>
            </w:pPr>
          </w:p>
          <w:p w:rsidR="00F80356" w:rsidRPr="00D4420C" w:rsidRDefault="00F80356" w:rsidP="00F80356">
            <w:pPr>
              <w:pStyle w:val="Default"/>
              <w:widowControl w:val="0"/>
              <w:rPr>
                <w:rFonts w:asciiTheme="minorHAnsi" w:hAnsiTheme="minorHAnsi"/>
                <w:color w:val="auto"/>
              </w:rPr>
            </w:pPr>
            <w:r w:rsidRPr="00D4420C">
              <w:rPr>
                <w:rFonts w:asciiTheme="minorHAnsi" w:hAnsiTheme="minorHAnsi" w:cs="Open Sans"/>
                <w:color w:val="auto"/>
              </w:rPr>
              <w:t xml:space="preserve">1.2. It applies to all activities both on and off </w:t>
            </w:r>
            <w:r w:rsidR="00742C1D">
              <w:rPr>
                <w:rFonts w:asciiTheme="minorHAnsi" w:hAnsiTheme="minorHAnsi" w:cs="Open Sans"/>
                <w:color w:val="auto"/>
              </w:rPr>
              <w:t>Assist Trust</w:t>
            </w:r>
            <w:r w:rsidRPr="00D4420C">
              <w:rPr>
                <w:rFonts w:asciiTheme="minorHAnsi" w:hAnsiTheme="minorHAnsi" w:cs="Open Sans"/>
                <w:color w:val="auto"/>
              </w:rPr>
              <w:t xml:space="preserve"> property, including Heath Gardens Allotment, excursions, and any other planned activities outside of </w:t>
            </w:r>
            <w:r w:rsidR="00742C1D">
              <w:rPr>
                <w:rFonts w:asciiTheme="minorHAnsi" w:hAnsiTheme="minorHAnsi" w:cs="Open Sans"/>
                <w:color w:val="auto"/>
              </w:rPr>
              <w:t>Assist Trust</w:t>
            </w:r>
            <w:r w:rsidRPr="00D4420C">
              <w:rPr>
                <w:rFonts w:asciiTheme="minorHAnsi" w:hAnsiTheme="minorHAnsi" w:cs="Open Sans"/>
                <w:color w:val="auto"/>
              </w:rPr>
              <w:t xml:space="preserve"> grounds. </w:t>
            </w:r>
          </w:p>
          <w:p w:rsidR="00F80356" w:rsidRPr="00D4420C" w:rsidRDefault="00F80356" w:rsidP="00F80356">
            <w:pPr>
              <w:pStyle w:val="Default"/>
              <w:widowControl w:val="0"/>
              <w:rPr>
                <w:rFonts w:asciiTheme="minorHAnsi" w:hAnsiTheme="minorHAnsi"/>
                <w:color w:val="auto"/>
              </w:rPr>
            </w:pPr>
          </w:p>
          <w:p w:rsidR="00F80356" w:rsidRPr="00D4420C" w:rsidRDefault="00F80356" w:rsidP="00F80356">
            <w:pPr>
              <w:pStyle w:val="Default"/>
              <w:widowControl w:val="0"/>
              <w:rPr>
                <w:rFonts w:asciiTheme="minorHAnsi" w:hAnsiTheme="minorHAnsi"/>
                <w:color w:val="auto"/>
              </w:rPr>
            </w:pPr>
            <w:r w:rsidRPr="00D4420C">
              <w:rPr>
                <w:rFonts w:asciiTheme="minorHAnsi" w:hAnsiTheme="minorHAnsi" w:cs="Open Sans"/>
                <w:color w:val="auto"/>
              </w:rPr>
              <w:t xml:space="preserve">1.3. This Policy has due regard to legislation, including, but not limited to: </w:t>
            </w:r>
          </w:p>
          <w:p w:rsidR="00F80356" w:rsidRPr="00D4420C" w:rsidRDefault="00F80356" w:rsidP="00F80356">
            <w:pPr>
              <w:pStyle w:val="Default"/>
              <w:widowControl w:val="0"/>
              <w:rPr>
                <w:rFonts w:asciiTheme="minorHAnsi" w:hAnsiTheme="minorHAnsi"/>
                <w:color w:val="auto"/>
              </w:rPr>
            </w:pPr>
          </w:p>
          <w:p w:rsidR="00F80356" w:rsidRPr="00D4420C" w:rsidRDefault="00F80356" w:rsidP="00F80356">
            <w:pPr>
              <w:pStyle w:val="Default"/>
              <w:widowControl w:val="0"/>
              <w:numPr>
                <w:ilvl w:val="0"/>
                <w:numId w:val="4"/>
              </w:numPr>
              <w:spacing w:after="48"/>
              <w:rPr>
                <w:rFonts w:asciiTheme="minorHAnsi" w:hAnsiTheme="minorHAnsi"/>
                <w:color w:val="auto"/>
              </w:rPr>
            </w:pPr>
            <w:r w:rsidRPr="00D4420C">
              <w:rPr>
                <w:rFonts w:asciiTheme="minorHAnsi" w:hAnsiTheme="minorHAnsi"/>
                <w:color w:val="auto"/>
              </w:rPr>
              <w:t>The Regulatory Reform (Fire Safety) Order 2005</w:t>
            </w:r>
          </w:p>
          <w:p w:rsidR="00F80356" w:rsidRPr="00D4420C" w:rsidRDefault="00F80356" w:rsidP="00F80356">
            <w:pPr>
              <w:pStyle w:val="Default"/>
              <w:widowControl w:val="0"/>
              <w:numPr>
                <w:ilvl w:val="0"/>
                <w:numId w:val="4"/>
              </w:numPr>
              <w:spacing w:after="48"/>
              <w:rPr>
                <w:rFonts w:asciiTheme="minorHAnsi" w:hAnsiTheme="minorHAnsi"/>
                <w:color w:val="auto"/>
              </w:rPr>
            </w:pPr>
            <w:r w:rsidRPr="00D4420C">
              <w:rPr>
                <w:rFonts w:asciiTheme="minorHAnsi" w:hAnsiTheme="minorHAnsi"/>
                <w:color w:val="auto"/>
              </w:rPr>
              <w:t>The Fire Precautions (Workplaces) Regulations 1997</w:t>
            </w:r>
          </w:p>
          <w:p w:rsidR="00F80356" w:rsidRPr="00D4420C" w:rsidRDefault="00F80356" w:rsidP="00F80356">
            <w:pPr>
              <w:pStyle w:val="Default"/>
              <w:widowControl w:val="0"/>
              <w:numPr>
                <w:ilvl w:val="0"/>
                <w:numId w:val="4"/>
              </w:numPr>
              <w:spacing w:after="48"/>
              <w:rPr>
                <w:rFonts w:asciiTheme="minorHAnsi" w:hAnsiTheme="minorHAnsi"/>
                <w:color w:val="auto"/>
              </w:rPr>
            </w:pPr>
            <w:r w:rsidRPr="00D4420C">
              <w:rPr>
                <w:rFonts w:asciiTheme="minorHAnsi" w:hAnsiTheme="minorHAnsi"/>
                <w:color w:val="auto"/>
              </w:rPr>
              <w:t xml:space="preserve">The Health and Safety at Work Act 1974 </w:t>
            </w:r>
          </w:p>
          <w:p w:rsidR="00F80356" w:rsidRPr="00D4420C" w:rsidRDefault="00F80356" w:rsidP="00F80356">
            <w:pPr>
              <w:pStyle w:val="Default"/>
              <w:widowControl w:val="0"/>
              <w:numPr>
                <w:ilvl w:val="0"/>
                <w:numId w:val="4"/>
              </w:numPr>
              <w:spacing w:after="48"/>
              <w:rPr>
                <w:rFonts w:asciiTheme="minorHAnsi" w:hAnsiTheme="minorHAnsi"/>
                <w:color w:val="auto"/>
              </w:rPr>
            </w:pPr>
            <w:r w:rsidRPr="00D4420C">
              <w:rPr>
                <w:rFonts w:asciiTheme="minorHAnsi" w:hAnsiTheme="minorHAnsi"/>
                <w:color w:val="auto"/>
              </w:rPr>
              <w:t xml:space="preserve">The Management of Health and Safety at Work Regulations 1999  </w:t>
            </w:r>
          </w:p>
          <w:p w:rsidR="00F80356" w:rsidRPr="00D4420C" w:rsidRDefault="00F80356" w:rsidP="00F80356">
            <w:pPr>
              <w:pStyle w:val="Default"/>
              <w:widowControl w:val="0"/>
              <w:numPr>
                <w:ilvl w:val="0"/>
                <w:numId w:val="4"/>
              </w:numPr>
              <w:spacing w:after="48"/>
              <w:rPr>
                <w:rFonts w:asciiTheme="minorHAnsi" w:hAnsiTheme="minorHAnsi"/>
                <w:color w:val="auto"/>
              </w:rPr>
            </w:pPr>
            <w:r w:rsidRPr="00D4420C">
              <w:rPr>
                <w:rFonts w:asciiTheme="minorHAnsi" w:hAnsiTheme="minorHAnsi" w:cs="Open Sans"/>
                <w:color w:val="auto"/>
              </w:rPr>
              <w:t xml:space="preserve">The Reporting of Injuries, Diseases and Dangerous Occurrences Regulations (RIDDOR) 2013 </w:t>
            </w:r>
          </w:p>
          <w:p w:rsidR="00F80356" w:rsidRPr="00D4420C" w:rsidRDefault="00F80356" w:rsidP="00F80356">
            <w:pPr>
              <w:pStyle w:val="Default"/>
              <w:widowControl w:val="0"/>
              <w:rPr>
                <w:rFonts w:asciiTheme="minorHAnsi" w:hAnsiTheme="minorHAnsi"/>
                <w:color w:val="auto"/>
              </w:rPr>
            </w:pPr>
          </w:p>
          <w:p w:rsidR="00F80356" w:rsidRPr="00D4420C" w:rsidRDefault="00F80356" w:rsidP="00F80356">
            <w:pPr>
              <w:pStyle w:val="Default"/>
              <w:widowControl w:val="0"/>
              <w:rPr>
                <w:rFonts w:asciiTheme="minorHAnsi" w:hAnsiTheme="minorHAnsi" w:cs="Open Sans"/>
                <w:color w:val="auto"/>
              </w:rPr>
            </w:pPr>
            <w:r w:rsidRPr="00D4420C">
              <w:rPr>
                <w:rFonts w:asciiTheme="minorHAnsi" w:hAnsiTheme="minorHAnsi" w:cs="Open Sans"/>
                <w:color w:val="auto"/>
              </w:rPr>
              <w:t xml:space="preserve">1.4 This Policy should be read in conjunction with the Health and Safety Policy. </w:t>
            </w:r>
          </w:p>
          <w:p w:rsidR="00F80356" w:rsidRPr="00D4420C" w:rsidRDefault="00F80356" w:rsidP="00F80356">
            <w:pPr>
              <w:widowControl w:val="0"/>
              <w:autoSpaceDE w:val="0"/>
              <w:autoSpaceDN w:val="0"/>
              <w:adjustRightInd w:val="0"/>
              <w:rPr>
                <w:rFonts w:cs="Arial"/>
                <w:b/>
                <w:bCs/>
                <w:color w:val="000000"/>
                <w:sz w:val="23"/>
                <w:szCs w:val="23"/>
              </w:rPr>
            </w:pPr>
          </w:p>
          <w:p w:rsidR="00F80356" w:rsidRPr="00D4420C" w:rsidRDefault="00F80356" w:rsidP="00F80356">
            <w:pPr>
              <w:widowControl w:val="0"/>
              <w:autoSpaceDE w:val="0"/>
              <w:autoSpaceDN w:val="0"/>
              <w:adjustRightInd w:val="0"/>
              <w:rPr>
                <w:rFonts w:cs="Arial"/>
                <w:b/>
                <w:bCs/>
                <w:color w:val="000000"/>
                <w:sz w:val="23"/>
                <w:szCs w:val="23"/>
              </w:rPr>
            </w:pPr>
          </w:p>
          <w:p w:rsidR="00F80356" w:rsidRPr="00D4420C" w:rsidRDefault="00F80356" w:rsidP="00F80356">
            <w:pPr>
              <w:pStyle w:val="Default"/>
              <w:widowControl w:val="0"/>
              <w:rPr>
                <w:rFonts w:asciiTheme="minorHAnsi" w:hAnsiTheme="minorHAnsi" w:cs="Open Sans"/>
                <w:color w:val="auto"/>
                <w:sz w:val="32"/>
                <w:szCs w:val="32"/>
              </w:rPr>
            </w:pPr>
            <w:r w:rsidRPr="00D4420C">
              <w:rPr>
                <w:rFonts w:asciiTheme="minorHAnsi" w:hAnsiTheme="minorHAnsi" w:cs="Open Sans"/>
                <w:b/>
                <w:bCs/>
                <w:color w:val="auto"/>
                <w:sz w:val="32"/>
                <w:szCs w:val="32"/>
              </w:rPr>
              <w:t xml:space="preserve">2. Aims </w:t>
            </w:r>
          </w:p>
          <w:p w:rsidR="00F80356" w:rsidRPr="00D4420C" w:rsidRDefault="00F80356" w:rsidP="00F80356">
            <w:pPr>
              <w:pStyle w:val="Default"/>
              <w:widowControl w:val="0"/>
              <w:rPr>
                <w:rFonts w:asciiTheme="minorHAnsi" w:hAnsiTheme="minorHAnsi" w:cs="Open Sans"/>
                <w:color w:val="auto"/>
              </w:rPr>
            </w:pPr>
            <w:r w:rsidRPr="00D4420C">
              <w:rPr>
                <w:rFonts w:asciiTheme="minorHAnsi" w:hAnsiTheme="minorHAnsi" w:cs="Open Sans"/>
                <w:color w:val="auto"/>
              </w:rPr>
              <w:t xml:space="preserve">This policy aims to: </w:t>
            </w:r>
          </w:p>
          <w:p w:rsidR="00F80356" w:rsidRPr="00D4420C" w:rsidRDefault="00F80356" w:rsidP="00F80356">
            <w:pPr>
              <w:pStyle w:val="Default"/>
              <w:widowControl w:val="0"/>
              <w:rPr>
                <w:rFonts w:asciiTheme="minorHAnsi" w:hAnsiTheme="minorHAnsi" w:cs="Open Sans"/>
                <w:color w:val="auto"/>
              </w:rPr>
            </w:pPr>
          </w:p>
          <w:p w:rsidR="00F80356" w:rsidRPr="00D4420C" w:rsidRDefault="00F80356" w:rsidP="00F80356">
            <w:pPr>
              <w:pStyle w:val="Default"/>
              <w:widowControl w:val="0"/>
              <w:rPr>
                <w:rFonts w:asciiTheme="minorHAnsi" w:hAnsiTheme="minorHAnsi"/>
                <w:color w:val="auto"/>
              </w:rPr>
            </w:pPr>
            <w:r w:rsidRPr="00D4420C">
              <w:rPr>
                <w:rFonts w:asciiTheme="minorHAnsi" w:hAnsiTheme="minorHAnsi" w:cs="Open Sans"/>
                <w:color w:val="auto"/>
              </w:rPr>
              <w:t xml:space="preserve">2.1. Promote and maintain the health and wellbeing of those involved at </w:t>
            </w:r>
            <w:r w:rsidR="00742C1D">
              <w:rPr>
                <w:rFonts w:asciiTheme="minorHAnsi" w:hAnsiTheme="minorHAnsi" w:cs="Open Sans"/>
                <w:color w:val="auto"/>
              </w:rPr>
              <w:t>Assist Trust</w:t>
            </w:r>
            <w:r w:rsidRPr="00D4420C">
              <w:rPr>
                <w:rFonts w:asciiTheme="minorHAnsi" w:hAnsiTheme="minorHAnsi" w:cs="Open Sans"/>
                <w:color w:val="auto"/>
              </w:rPr>
              <w:t xml:space="preserve"> by providing a safe working environment, specifically with regard to tasks relating to fire safety. </w:t>
            </w:r>
          </w:p>
          <w:p w:rsidR="00F80356" w:rsidRPr="00D4420C" w:rsidRDefault="00F80356" w:rsidP="00F80356">
            <w:pPr>
              <w:pStyle w:val="Default"/>
              <w:widowControl w:val="0"/>
              <w:rPr>
                <w:rFonts w:asciiTheme="minorHAnsi" w:hAnsiTheme="minorHAnsi"/>
                <w:color w:val="auto"/>
              </w:rPr>
            </w:pPr>
          </w:p>
          <w:p w:rsidR="00F80356" w:rsidRPr="00D4420C" w:rsidRDefault="00F80356" w:rsidP="00F80356">
            <w:pPr>
              <w:pStyle w:val="Default"/>
              <w:widowControl w:val="0"/>
              <w:spacing w:after="348"/>
              <w:rPr>
                <w:rFonts w:asciiTheme="minorHAnsi" w:hAnsiTheme="minorHAnsi"/>
                <w:color w:val="auto"/>
              </w:rPr>
            </w:pPr>
            <w:r w:rsidRPr="00D4420C">
              <w:rPr>
                <w:rFonts w:asciiTheme="minorHAnsi" w:hAnsiTheme="minorHAnsi" w:cs="Open Sans"/>
                <w:color w:val="auto"/>
              </w:rPr>
              <w:t xml:space="preserve">2.2. Implement a systematic approach to fire safety, whereby everyone is aware of their individual roles and responsibilities. </w:t>
            </w:r>
          </w:p>
          <w:p w:rsidR="00F80356" w:rsidRPr="00D4420C" w:rsidRDefault="00F80356" w:rsidP="00F80356">
            <w:pPr>
              <w:pStyle w:val="Default"/>
              <w:widowControl w:val="0"/>
              <w:spacing w:after="348"/>
              <w:rPr>
                <w:rFonts w:asciiTheme="minorHAnsi" w:hAnsiTheme="minorHAnsi"/>
                <w:color w:val="auto"/>
              </w:rPr>
            </w:pPr>
            <w:r w:rsidRPr="00D4420C">
              <w:rPr>
                <w:rFonts w:asciiTheme="minorHAnsi" w:hAnsiTheme="minorHAnsi" w:cs="Open Sans"/>
                <w:color w:val="auto"/>
              </w:rPr>
              <w:t xml:space="preserve">2.3. Provide practical, workable solutions to improve the efficacy and safety of our working practices. </w:t>
            </w:r>
          </w:p>
          <w:p w:rsidR="00F80356" w:rsidRPr="00D4420C" w:rsidRDefault="00F80356" w:rsidP="00F80356">
            <w:pPr>
              <w:pStyle w:val="Default"/>
              <w:widowControl w:val="0"/>
              <w:spacing w:after="348"/>
              <w:rPr>
                <w:rFonts w:asciiTheme="minorHAnsi" w:hAnsiTheme="minorHAnsi"/>
                <w:color w:val="auto"/>
              </w:rPr>
            </w:pPr>
            <w:r w:rsidRPr="00D4420C">
              <w:rPr>
                <w:rFonts w:asciiTheme="minorHAnsi" w:hAnsiTheme="minorHAnsi" w:cs="Open Sans"/>
                <w:color w:val="auto"/>
              </w:rPr>
              <w:t xml:space="preserve">2.4. Provide the equipment and information necessary to ensure the health and safety of those involved with fire safety. </w:t>
            </w:r>
          </w:p>
          <w:p w:rsidR="00F80356" w:rsidRPr="00D4420C" w:rsidRDefault="00F80356" w:rsidP="00F80356">
            <w:pPr>
              <w:pStyle w:val="Default"/>
              <w:widowControl w:val="0"/>
              <w:spacing w:after="348"/>
              <w:rPr>
                <w:rFonts w:asciiTheme="minorHAnsi" w:hAnsiTheme="minorHAnsi"/>
                <w:color w:val="auto"/>
              </w:rPr>
            </w:pPr>
            <w:r w:rsidRPr="00D4420C">
              <w:rPr>
                <w:rFonts w:asciiTheme="minorHAnsi" w:hAnsiTheme="minorHAnsi" w:cs="Open Sans"/>
                <w:color w:val="auto"/>
              </w:rPr>
              <w:t xml:space="preserve">2.5. Ensure staff are informed and trained to take care of their own health, as well as the health of others. </w:t>
            </w:r>
          </w:p>
          <w:p w:rsidR="00F80356" w:rsidRPr="00D4420C" w:rsidRDefault="00F80356" w:rsidP="00F80356">
            <w:pPr>
              <w:pStyle w:val="Default"/>
              <w:widowControl w:val="0"/>
              <w:rPr>
                <w:rFonts w:asciiTheme="minorHAnsi" w:hAnsiTheme="minorHAnsi" w:cs="Open Sans"/>
                <w:color w:val="auto"/>
              </w:rPr>
            </w:pPr>
            <w:r w:rsidRPr="00D4420C">
              <w:rPr>
                <w:rFonts w:asciiTheme="minorHAnsi" w:hAnsiTheme="minorHAnsi" w:cs="Open Sans"/>
                <w:color w:val="auto"/>
              </w:rPr>
              <w:t xml:space="preserve">2.6. Ensure compliance with relevant legislation, such as The Regulatory Reform (Fire Safety) Order 2005 and The Health and Safety at Work Act 1974. </w:t>
            </w:r>
          </w:p>
          <w:p w:rsidR="00F80356" w:rsidRPr="00D4420C" w:rsidRDefault="00F80356" w:rsidP="00F80356">
            <w:pPr>
              <w:pStyle w:val="Default"/>
              <w:widowControl w:val="0"/>
              <w:rPr>
                <w:rFonts w:asciiTheme="minorHAnsi" w:hAnsiTheme="minorHAnsi"/>
                <w:color w:val="auto"/>
              </w:rPr>
            </w:pPr>
          </w:p>
          <w:p w:rsidR="00F80356" w:rsidRPr="00D4420C" w:rsidRDefault="00F80356" w:rsidP="00F80356">
            <w:pPr>
              <w:widowControl w:val="0"/>
              <w:autoSpaceDE w:val="0"/>
              <w:autoSpaceDN w:val="0"/>
              <w:adjustRightInd w:val="0"/>
              <w:rPr>
                <w:rFonts w:cs="Arial"/>
                <w:color w:val="000000"/>
                <w:sz w:val="32"/>
                <w:szCs w:val="32"/>
              </w:rPr>
            </w:pPr>
            <w:r w:rsidRPr="00D4420C">
              <w:rPr>
                <w:rFonts w:cs="Arial"/>
                <w:b/>
                <w:bCs/>
                <w:color w:val="000000"/>
                <w:sz w:val="32"/>
                <w:szCs w:val="32"/>
              </w:rPr>
              <w:t xml:space="preserve">3. Staff awareness </w:t>
            </w:r>
          </w:p>
          <w:p w:rsidR="00F80356" w:rsidRPr="00D4420C" w:rsidRDefault="00F80356" w:rsidP="00F80356">
            <w:pPr>
              <w:widowControl w:val="0"/>
              <w:autoSpaceDE w:val="0"/>
              <w:autoSpaceDN w:val="0"/>
              <w:adjustRightInd w:val="0"/>
              <w:spacing w:after="200"/>
              <w:ind w:left="66"/>
              <w:rPr>
                <w:rFonts w:cs="Arial"/>
                <w:color w:val="000000"/>
                <w:sz w:val="24"/>
                <w:szCs w:val="24"/>
              </w:rPr>
            </w:pPr>
            <w:r w:rsidRPr="00D4420C">
              <w:rPr>
                <w:rFonts w:cs="Arial"/>
                <w:color w:val="000000"/>
                <w:sz w:val="24"/>
                <w:szCs w:val="24"/>
              </w:rPr>
              <w:t xml:space="preserve">3.1 Employees must take responsibility for their own safety and be considerate of the safety of their colleagues, visitors and contractors, as well as other occupants and the emergency services. Employees must: </w:t>
            </w:r>
          </w:p>
          <w:p w:rsidR="00F80356" w:rsidRPr="00D4420C" w:rsidRDefault="00F80356" w:rsidP="00F80356">
            <w:pPr>
              <w:widowControl w:val="0"/>
              <w:autoSpaceDE w:val="0"/>
              <w:autoSpaceDN w:val="0"/>
              <w:adjustRightInd w:val="0"/>
              <w:rPr>
                <w:rFonts w:cs="Arial"/>
                <w:color w:val="000000"/>
                <w:sz w:val="24"/>
                <w:szCs w:val="24"/>
              </w:rPr>
            </w:pPr>
          </w:p>
          <w:p w:rsidR="00F80356" w:rsidRPr="00D4420C" w:rsidRDefault="00F80356" w:rsidP="00F80356">
            <w:pPr>
              <w:pStyle w:val="ListParagraph"/>
              <w:widowControl w:val="0"/>
              <w:numPr>
                <w:ilvl w:val="0"/>
                <w:numId w:val="7"/>
              </w:numPr>
              <w:autoSpaceDE w:val="0"/>
              <w:autoSpaceDN w:val="0"/>
              <w:adjustRightInd w:val="0"/>
              <w:spacing w:line="240" w:lineRule="auto"/>
              <w:rPr>
                <w:rFonts w:cs="Arial"/>
                <w:color w:val="000000"/>
                <w:sz w:val="24"/>
                <w:szCs w:val="24"/>
              </w:rPr>
            </w:pPr>
            <w:r w:rsidRPr="00D4420C">
              <w:rPr>
                <w:rFonts w:cs="Arial"/>
                <w:color w:val="000000"/>
                <w:sz w:val="24"/>
                <w:szCs w:val="24"/>
              </w:rPr>
              <w:t>Complete the sign-in register every time t</w:t>
            </w:r>
            <w:r w:rsidR="00C4220A">
              <w:rPr>
                <w:rFonts w:cs="Arial"/>
                <w:color w:val="000000"/>
                <w:sz w:val="24"/>
                <w:szCs w:val="24"/>
              </w:rPr>
              <w:t>hey enter or leave the building (or notified the office if signing in is being managed centrally)</w:t>
            </w:r>
            <w:r w:rsidRPr="00D4420C">
              <w:rPr>
                <w:rFonts w:cs="Arial"/>
                <w:color w:val="000000"/>
                <w:sz w:val="24"/>
                <w:szCs w:val="24"/>
              </w:rPr>
              <w:t xml:space="preserve"> </w:t>
            </w:r>
          </w:p>
          <w:p w:rsidR="00F80356" w:rsidRPr="00D4420C" w:rsidRDefault="00F80356" w:rsidP="00F80356">
            <w:pPr>
              <w:pStyle w:val="ListParagraph"/>
              <w:widowControl w:val="0"/>
              <w:numPr>
                <w:ilvl w:val="0"/>
                <w:numId w:val="7"/>
              </w:numPr>
              <w:autoSpaceDE w:val="0"/>
              <w:autoSpaceDN w:val="0"/>
              <w:adjustRightInd w:val="0"/>
              <w:spacing w:line="240" w:lineRule="auto"/>
              <w:rPr>
                <w:rFonts w:cs="Arial"/>
                <w:color w:val="000000"/>
                <w:sz w:val="24"/>
                <w:szCs w:val="24"/>
              </w:rPr>
            </w:pPr>
            <w:r w:rsidRPr="00D4420C">
              <w:rPr>
                <w:rFonts w:cs="Arial"/>
                <w:color w:val="000000"/>
                <w:sz w:val="24"/>
                <w:szCs w:val="24"/>
              </w:rPr>
              <w:t>Ensure the members have signed in and / or out as applicable at the start of and during the group session.</w:t>
            </w:r>
          </w:p>
          <w:p w:rsidR="00F80356" w:rsidRPr="00D4420C" w:rsidRDefault="00F80356" w:rsidP="00F80356">
            <w:pPr>
              <w:pStyle w:val="ListParagraph"/>
              <w:widowControl w:val="0"/>
              <w:numPr>
                <w:ilvl w:val="0"/>
                <w:numId w:val="7"/>
              </w:numPr>
              <w:autoSpaceDE w:val="0"/>
              <w:autoSpaceDN w:val="0"/>
              <w:adjustRightInd w:val="0"/>
              <w:spacing w:line="240" w:lineRule="auto"/>
              <w:rPr>
                <w:rFonts w:cs="Arial"/>
                <w:color w:val="000000"/>
                <w:sz w:val="24"/>
                <w:szCs w:val="24"/>
              </w:rPr>
            </w:pPr>
            <w:r w:rsidRPr="00D4420C">
              <w:rPr>
                <w:rFonts w:cs="Arial"/>
                <w:color w:val="000000"/>
                <w:sz w:val="24"/>
                <w:szCs w:val="24"/>
              </w:rPr>
              <w:t xml:space="preserve">Be aware of the fire exits and escape routes. </w:t>
            </w:r>
          </w:p>
          <w:p w:rsidR="00F80356" w:rsidRPr="00D4420C" w:rsidRDefault="00F80356" w:rsidP="00F80356">
            <w:pPr>
              <w:pStyle w:val="ListParagraph"/>
              <w:widowControl w:val="0"/>
              <w:numPr>
                <w:ilvl w:val="0"/>
                <w:numId w:val="7"/>
              </w:numPr>
              <w:autoSpaceDE w:val="0"/>
              <w:autoSpaceDN w:val="0"/>
              <w:adjustRightInd w:val="0"/>
              <w:spacing w:line="240" w:lineRule="auto"/>
              <w:rPr>
                <w:rFonts w:cs="Arial"/>
                <w:color w:val="000000"/>
                <w:sz w:val="24"/>
                <w:szCs w:val="24"/>
              </w:rPr>
            </w:pPr>
            <w:r w:rsidRPr="00D4420C">
              <w:rPr>
                <w:rFonts w:cs="Arial"/>
                <w:color w:val="000000"/>
                <w:sz w:val="24"/>
                <w:szCs w:val="24"/>
              </w:rPr>
              <w:t xml:space="preserve">Be aware of the location of the assembly point. </w:t>
            </w:r>
          </w:p>
          <w:p w:rsidR="00F80356" w:rsidRPr="00D4420C" w:rsidRDefault="00F80356" w:rsidP="00F80356">
            <w:pPr>
              <w:pStyle w:val="ListParagraph"/>
              <w:widowControl w:val="0"/>
              <w:numPr>
                <w:ilvl w:val="0"/>
                <w:numId w:val="7"/>
              </w:numPr>
              <w:autoSpaceDE w:val="0"/>
              <w:autoSpaceDN w:val="0"/>
              <w:adjustRightInd w:val="0"/>
              <w:spacing w:line="240" w:lineRule="auto"/>
              <w:rPr>
                <w:rFonts w:cs="Arial"/>
                <w:color w:val="000000"/>
                <w:sz w:val="24"/>
                <w:szCs w:val="24"/>
              </w:rPr>
            </w:pPr>
            <w:r w:rsidRPr="00D4420C">
              <w:rPr>
                <w:rFonts w:cs="Arial"/>
                <w:color w:val="000000"/>
                <w:sz w:val="24"/>
                <w:szCs w:val="24"/>
              </w:rPr>
              <w:t xml:space="preserve">Be aware of the location of the fire alarm points. </w:t>
            </w:r>
          </w:p>
          <w:p w:rsidR="00F80356" w:rsidRPr="00D4420C" w:rsidRDefault="00F80356" w:rsidP="00F80356">
            <w:pPr>
              <w:pStyle w:val="ListParagraph"/>
              <w:widowControl w:val="0"/>
              <w:numPr>
                <w:ilvl w:val="0"/>
                <w:numId w:val="7"/>
              </w:numPr>
              <w:autoSpaceDE w:val="0"/>
              <w:autoSpaceDN w:val="0"/>
              <w:adjustRightInd w:val="0"/>
              <w:spacing w:line="240" w:lineRule="auto"/>
              <w:rPr>
                <w:rFonts w:cs="Arial"/>
                <w:color w:val="000000"/>
                <w:sz w:val="24"/>
                <w:szCs w:val="24"/>
              </w:rPr>
            </w:pPr>
            <w:r w:rsidRPr="00D4420C">
              <w:rPr>
                <w:rFonts w:cs="Arial"/>
                <w:color w:val="000000"/>
                <w:sz w:val="24"/>
                <w:szCs w:val="24"/>
              </w:rPr>
              <w:t xml:space="preserve">Be aware of the location of the fire extinguishers. </w:t>
            </w:r>
          </w:p>
          <w:p w:rsidR="00F80356" w:rsidRPr="00D4420C" w:rsidRDefault="00F80356" w:rsidP="00F80356">
            <w:pPr>
              <w:pStyle w:val="ListParagraph"/>
              <w:widowControl w:val="0"/>
              <w:numPr>
                <w:ilvl w:val="0"/>
                <w:numId w:val="7"/>
              </w:numPr>
              <w:autoSpaceDE w:val="0"/>
              <w:autoSpaceDN w:val="0"/>
              <w:adjustRightInd w:val="0"/>
              <w:spacing w:line="240" w:lineRule="auto"/>
              <w:rPr>
                <w:rFonts w:cs="Arial"/>
                <w:color w:val="000000"/>
                <w:sz w:val="24"/>
                <w:szCs w:val="24"/>
              </w:rPr>
            </w:pPr>
            <w:r w:rsidRPr="00D4420C">
              <w:rPr>
                <w:rFonts w:cs="Arial"/>
                <w:color w:val="000000"/>
                <w:sz w:val="24"/>
                <w:szCs w:val="24"/>
              </w:rPr>
              <w:t xml:space="preserve">Refrain from parking on the main access road. </w:t>
            </w:r>
          </w:p>
          <w:p w:rsidR="00F80356" w:rsidRPr="00D4420C" w:rsidRDefault="00F80356" w:rsidP="00F80356">
            <w:pPr>
              <w:pStyle w:val="ListParagraph"/>
              <w:widowControl w:val="0"/>
              <w:numPr>
                <w:ilvl w:val="0"/>
                <w:numId w:val="7"/>
              </w:numPr>
              <w:autoSpaceDE w:val="0"/>
              <w:autoSpaceDN w:val="0"/>
              <w:adjustRightInd w:val="0"/>
              <w:spacing w:line="240" w:lineRule="auto"/>
              <w:rPr>
                <w:rFonts w:cs="Arial"/>
                <w:color w:val="000000"/>
                <w:sz w:val="24"/>
                <w:szCs w:val="24"/>
              </w:rPr>
            </w:pPr>
            <w:r w:rsidRPr="00D4420C">
              <w:rPr>
                <w:rFonts w:cs="Arial"/>
                <w:color w:val="000000"/>
                <w:sz w:val="24"/>
                <w:szCs w:val="24"/>
              </w:rPr>
              <w:t xml:space="preserve">Report any potential fire risks or hazards to the  </w:t>
            </w:r>
            <w:r>
              <w:rPr>
                <w:rFonts w:cs="Arial"/>
                <w:color w:val="000000"/>
                <w:sz w:val="24"/>
                <w:szCs w:val="24"/>
              </w:rPr>
              <w:t>Health &amp; Safety team</w:t>
            </w:r>
          </w:p>
          <w:p w:rsidR="00F80356" w:rsidRPr="00F80356" w:rsidRDefault="00F80356" w:rsidP="00F80356">
            <w:pPr>
              <w:pStyle w:val="ListParagraph"/>
              <w:widowControl w:val="0"/>
              <w:numPr>
                <w:ilvl w:val="0"/>
                <w:numId w:val="7"/>
              </w:numPr>
              <w:autoSpaceDE w:val="0"/>
              <w:autoSpaceDN w:val="0"/>
              <w:adjustRightInd w:val="0"/>
              <w:spacing w:line="240" w:lineRule="auto"/>
              <w:rPr>
                <w:rFonts w:cs="Arial"/>
                <w:color w:val="000000"/>
                <w:sz w:val="24"/>
                <w:szCs w:val="24"/>
              </w:rPr>
            </w:pPr>
            <w:r w:rsidRPr="00D4420C">
              <w:rPr>
                <w:rFonts w:cs="Arial"/>
                <w:color w:val="000000"/>
                <w:sz w:val="24"/>
                <w:szCs w:val="24"/>
              </w:rPr>
              <w:t xml:space="preserve">Ensure their actions do not increase the risk of causing fires </w:t>
            </w:r>
          </w:p>
          <w:p w:rsidR="00F80356" w:rsidRPr="00D4420C" w:rsidRDefault="00F80356" w:rsidP="00F80356">
            <w:pPr>
              <w:widowControl w:val="0"/>
              <w:autoSpaceDE w:val="0"/>
              <w:autoSpaceDN w:val="0"/>
              <w:adjustRightInd w:val="0"/>
              <w:spacing w:after="200"/>
              <w:ind w:left="426" w:hanging="360"/>
              <w:rPr>
                <w:rFonts w:cs="Arial"/>
                <w:color w:val="000000"/>
                <w:sz w:val="24"/>
                <w:szCs w:val="24"/>
              </w:rPr>
            </w:pPr>
            <w:r w:rsidRPr="00D4420C">
              <w:rPr>
                <w:rFonts w:cs="Arial"/>
                <w:color w:val="000000"/>
                <w:sz w:val="24"/>
                <w:szCs w:val="24"/>
              </w:rPr>
              <w:t>3.2 New employees will be required to undertake an i</w:t>
            </w:r>
            <w:r>
              <w:rPr>
                <w:rFonts w:cs="Arial"/>
                <w:color w:val="000000"/>
                <w:sz w:val="24"/>
                <w:szCs w:val="24"/>
              </w:rPr>
              <w:t xml:space="preserve">nduction </w:t>
            </w:r>
            <w:r w:rsidRPr="00D4420C">
              <w:rPr>
                <w:rFonts w:cs="Arial"/>
                <w:color w:val="000000"/>
                <w:sz w:val="24"/>
                <w:szCs w:val="24"/>
              </w:rPr>
              <w:t>during their first day in the office which will include awareness of this policy.</w:t>
            </w:r>
          </w:p>
          <w:p w:rsidR="00F80356" w:rsidRDefault="00F80356" w:rsidP="00F80356">
            <w:pPr>
              <w:widowControl w:val="0"/>
              <w:autoSpaceDE w:val="0"/>
              <w:autoSpaceDN w:val="0"/>
              <w:adjustRightInd w:val="0"/>
              <w:rPr>
                <w:rFonts w:cs="Arial"/>
                <w:color w:val="000000"/>
                <w:sz w:val="24"/>
                <w:szCs w:val="24"/>
              </w:rPr>
            </w:pPr>
          </w:p>
          <w:p w:rsidR="00740DCC" w:rsidRPr="00D4420C" w:rsidRDefault="00740DCC" w:rsidP="00F80356">
            <w:pPr>
              <w:widowControl w:val="0"/>
              <w:autoSpaceDE w:val="0"/>
              <w:autoSpaceDN w:val="0"/>
              <w:adjustRightInd w:val="0"/>
              <w:rPr>
                <w:rFonts w:cs="Arial"/>
                <w:color w:val="000000"/>
                <w:sz w:val="24"/>
                <w:szCs w:val="24"/>
              </w:rPr>
            </w:pPr>
          </w:p>
          <w:p w:rsidR="00F80356" w:rsidRPr="00D4420C" w:rsidRDefault="00F80356" w:rsidP="00F80356">
            <w:pPr>
              <w:widowControl w:val="0"/>
              <w:autoSpaceDE w:val="0"/>
              <w:autoSpaceDN w:val="0"/>
              <w:adjustRightInd w:val="0"/>
              <w:spacing w:after="200"/>
              <w:ind w:left="426" w:hanging="360"/>
              <w:rPr>
                <w:rFonts w:cs="Arial"/>
                <w:color w:val="000000"/>
                <w:sz w:val="24"/>
                <w:szCs w:val="24"/>
              </w:rPr>
            </w:pPr>
            <w:r w:rsidRPr="00D4420C">
              <w:rPr>
                <w:rFonts w:cs="Arial"/>
                <w:color w:val="000000"/>
                <w:sz w:val="24"/>
                <w:szCs w:val="24"/>
              </w:rPr>
              <w:lastRenderedPageBreak/>
              <w:t xml:space="preserve">3.3 Employees with mobility impairments should be given </w:t>
            </w:r>
            <w:r w:rsidR="00740DCC">
              <w:rPr>
                <w:rFonts w:cs="Arial"/>
                <w:color w:val="000000"/>
                <w:sz w:val="24"/>
                <w:szCs w:val="24"/>
              </w:rPr>
              <w:t>assist</w:t>
            </w:r>
            <w:r w:rsidRPr="00D4420C">
              <w:rPr>
                <w:rFonts w:cs="Arial"/>
                <w:color w:val="000000"/>
                <w:sz w:val="24"/>
                <w:szCs w:val="24"/>
              </w:rPr>
              <w:t>ance where required and as planned, in line with their Personal Emergency Ev</w:t>
            </w:r>
            <w:r>
              <w:rPr>
                <w:rFonts w:cs="Arial"/>
                <w:color w:val="000000"/>
                <w:sz w:val="24"/>
                <w:szCs w:val="24"/>
              </w:rPr>
              <w:t xml:space="preserve">acuation Procedure (PEEP). </w:t>
            </w:r>
          </w:p>
          <w:p w:rsidR="00F80356" w:rsidRPr="00D4420C" w:rsidRDefault="00F80356" w:rsidP="00F80356">
            <w:pPr>
              <w:widowControl w:val="0"/>
              <w:autoSpaceDE w:val="0"/>
              <w:autoSpaceDN w:val="0"/>
              <w:adjustRightInd w:val="0"/>
              <w:spacing w:after="200"/>
              <w:rPr>
                <w:rFonts w:cs="Arial"/>
                <w:color w:val="000000"/>
                <w:sz w:val="32"/>
                <w:szCs w:val="32"/>
              </w:rPr>
            </w:pPr>
            <w:r w:rsidRPr="00D4420C">
              <w:rPr>
                <w:rFonts w:cs="Arial"/>
                <w:b/>
                <w:bCs/>
                <w:color w:val="000000"/>
                <w:sz w:val="32"/>
                <w:szCs w:val="32"/>
              </w:rPr>
              <w:t xml:space="preserve">4. Fire Prevention and Risk Assessment </w:t>
            </w:r>
          </w:p>
          <w:p w:rsidR="00F80356" w:rsidRPr="00D4420C" w:rsidRDefault="00F80356" w:rsidP="00F80356">
            <w:pPr>
              <w:widowControl w:val="0"/>
              <w:autoSpaceDE w:val="0"/>
              <w:autoSpaceDN w:val="0"/>
              <w:adjustRightInd w:val="0"/>
              <w:spacing w:after="200"/>
              <w:ind w:left="426" w:hanging="360"/>
              <w:rPr>
                <w:rFonts w:cs="Arial"/>
                <w:color w:val="000000"/>
                <w:sz w:val="23"/>
                <w:szCs w:val="23"/>
              </w:rPr>
            </w:pPr>
            <w:r w:rsidRPr="00D4420C">
              <w:rPr>
                <w:rFonts w:cs="Arial"/>
                <w:color w:val="000000"/>
                <w:sz w:val="23"/>
                <w:szCs w:val="23"/>
              </w:rPr>
              <w:t xml:space="preserve">4.1 A fire risk assessment must be carried out under the Fire Precautions (Workplaces) Regulations 1997 and The Regulatory Reform (Fire Safety) Order 2005 to assess general fire precautions and other fire safety duties which are required to protect everyone in case of fire in and around the building. </w:t>
            </w:r>
          </w:p>
          <w:p w:rsidR="00F80356" w:rsidRPr="00D4420C" w:rsidRDefault="00F80356" w:rsidP="00F80356">
            <w:pPr>
              <w:widowControl w:val="0"/>
              <w:autoSpaceDE w:val="0"/>
              <w:autoSpaceDN w:val="0"/>
              <w:adjustRightInd w:val="0"/>
              <w:rPr>
                <w:rFonts w:cs="Arial"/>
                <w:color w:val="000000"/>
                <w:sz w:val="23"/>
                <w:szCs w:val="23"/>
              </w:rPr>
            </w:pPr>
          </w:p>
          <w:p w:rsidR="00F80356" w:rsidRPr="00D4420C" w:rsidRDefault="00F80356" w:rsidP="00F80356">
            <w:pPr>
              <w:widowControl w:val="0"/>
              <w:autoSpaceDE w:val="0"/>
              <w:autoSpaceDN w:val="0"/>
              <w:adjustRightInd w:val="0"/>
              <w:spacing w:after="200"/>
              <w:ind w:left="426" w:hanging="360"/>
              <w:rPr>
                <w:rFonts w:cs="Arial"/>
                <w:color w:val="000000"/>
                <w:sz w:val="23"/>
                <w:szCs w:val="23"/>
              </w:rPr>
            </w:pPr>
            <w:r w:rsidRPr="00D4420C">
              <w:rPr>
                <w:rFonts w:cs="Arial"/>
                <w:color w:val="000000"/>
                <w:sz w:val="23"/>
                <w:szCs w:val="23"/>
              </w:rPr>
              <w:t xml:space="preserve">4.2 A full fire risk assessment is carried out at all </w:t>
            </w:r>
            <w:r w:rsidR="00742C1D">
              <w:rPr>
                <w:rFonts w:cs="Arial"/>
                <w:color w:val="000000"/>
                <w:sz w:val="23"/>
                <w:szCs w:val="23"/>
              </w:rPr>
              <w:t>Assist Trust</w:t>
            </w:r>
            <w:r w:rsidRPr="00D4420C">
              <w:rPr>
                <w:rFonts w:cs="Arial"/>
                <w:color w:val="000000"/>
                <w:sz w:val="23"/>
                <w:szCs w:val="23"/>
              </w:rPr>
              <w:t xml:space="preserve"> properties and sites which include identifying potential fire hazards and reviewing the adequacy of current control measures. The risk assessments are revised annually or when required, if there have been changes to the buildings, buildings use, and newly identified fire hazard etc.</w:t>
            </w:r>
          </w:p>
          <w:p w:rsidR="00F80356" w:rsidRPr="00F80356" w:rsidRDefault="00F80356" w:rsidP="00F80356">
            <w:pPr>
              <w:widowControl w:val="0"/>
              <w:autoSpaceDE w:val="0"/>
              <w:autoSpaceDN w:val="0"/>
              <w:adjustRightInd w:val="0"/>
              <w:spacing w:after="200"/>
              <w:rPr>
                <w:rFonts w:cs="Arial"/>
                <w:color w:val="000000"/>
                <w:sz w:val="23"/>
                <w:szCs w:val="23"/>
              </w:rPr>
            </w:pPr>
            <w:r w:rsidRPr="00D4420C">
              <w:rPr>
                <w:rFonts w:cs="Arial"/>
                <w:color w:val="000000"/>
                <w:sz w:val="23"/>
                <w:szCs w:val="23"/>
              </w:rPr>
              <w:t xml:space="preserve"> </w:t>
            </w:r>
            <w:r w:rsidRPr="00D4420C">
              <w:rPr>
                <w:rFonts w:cs="Arial"/>
                <w:b/>
                <w:bCs/>
                <w:color w:val="000000"/>
                <w:sz w:val="32"/>
                <w:szCs w:val="32"/>
              </w:rPr>
              <w:t xml:space="preserve">5. Fire alarm </w:t>
            </w:r>
          </w:p>
          <w:p w:rsidR="00F80356" w:rsidRPr="00D4420C" w:rsidRDefault="00F80356" w:rsidP="00F80356">
            <w:pPr>
              <w:widowControl w:val="0"/>
              <w:autoSpaceDE w:val="0"/>
              <w:autoSpaceDN w:val="0"/>
              <w:adjustRightInd w:val="0"/>
              <w:spacing w:after="200"/>
              <w:ind w:left="426" w:hanging="360"/>
              <w:rPr>
                <w:rFonts w:cs="Arial"/>
                <w:color w:val="000000"/>
                <w:sz w:val="23"/>
                <w:szCs w:val="23"/>
              </w:rPr>
            </w:pPr>
            <w:r w:rsidRPr="00D4420C">
              <w:rPr>
                <w:rFonts w:cs="Arial"/>
                <w:color w:val="000000"/>
                <w:sz w:val="23"/>
                <w:szCs w:val="23"/>
              </w:rPr>
              <w:t xml:space="preserve">5.1 The fire alarms are tested weekly by the Health and Safety Team. If the alarm is sounded at any other time, or if the alarm continues to sound during the testing, everyone must proceed to evacuate the building. </w:t>
            </w:r>
          </w:p>
          <w:p w:rsidR="00F80356" w:rsidRPr="00D4420C" w:rsidRDefault="00F80356" w:rsidP="00F80356">
            <w:pPr>
              <w:widowControl w:val="0"/>
              <w:autoSpaceDE w:val="0"/>
              <w:autoSpaceDN w:val="0"/>
              <w:adjustRightInd w:val="0"/>
              <w:rPr>
                <w:rFonts w:cs="Arial"/>
                <w:color w:val="000000"/>
                <w:sz w:val="23"/>
                <w:szCs w:val="23"/>
              </w:rPr>
            </w:pPr>
          </w:p>
          <w:p w:rsidR="00F80356" w:rsidRPr="00D4420C" w:rsidRDefault="00F80356" w:rsidP="00F80356">
            <w:pPr>
              <w:widowControl w:val="0"/>
              <w:autoSpaceDE w:val="0"/>
              <w:autoSpaceDN w:val="0"/>
              <w:adjustRightInd w:val="0"/>
              <w:spacing w:after="200"/>
              <w:ind w:left="426" w:hanging="360"/>
              <w:rPr>
                <w:rFonts w:cs="Arial"/>
                <w:color w:val="000000"/>
                <w:sz w:val="23"/>
                <w:szCs w:val="23"/>
              </w:rPr>
            </w:pPr>
            <w:r w:rsidRPr="00D4420C">
              <w:rPr>
                <w:rFonts w:cs="Arial"/>
                <w:color w:val="000000"/>
                <w:sz w:val="23"/>
                <w:szCs w:val="23"/>
              </w:rPr>
              <w:t>5.2 Fire alarm tests are recorded on the buildings allocated test sheet which is kept in the buildings Working Health and Safety Folder. The record sheet is archived at the end of the calendar month in the Administration Office at 20, Colegate</w:t>
            </w:r>
          </w:p>
          <w:p w:rsidR="00F80356" w:rsidRDefault="00F80356" w:rsidP="00F80356">
            <w:pPr>
              <w:widowControl w:val="0"/>
              <w:autoSpaceDE w:val="0"/>
              <w:autoSpaceDN w:val="0"/>
              <w:adjustRightInd w:val="0"/>
              <w:spacing w:after="200"/>
              <w:ind w:left="426" w:hanging="360"/>
              <w:rPr>
                <w:rFonts w:asciiTheme="majorHAnsi" w:hAnsiTheme="majorHAnsi" w:cs="Arial"/>
                <w:color w:val="000000"/>
                <w:sz w:val="24"/>
                <w:szCs w:val="24"/>
              </w:rPr>
            </w:pPr>
          </w:p>
          <w:p w:rsidR="00F80356" w:rsidRPr="0058396A" w:rsidRDefault="00F80356" w:rsidP="00F80356">
            <w:pPr>
              <w:widowControl w:val="0"/>
              <w:autoSpaceDE w:val="0"/>
              <w:autoSpaceDN w:val="0"/>
              <w:adjustRightInd w:val="0"/>
              <w:spacing w:after="200"/>
              <w:ind w:left="66"/>
              <w:rPr>
                <w:rFonts w:cs="Arial"/>
                <w:color w:val="000000"/>
                <w:sz w:val="32"/>
                <w:szCs w:val="32"/>
              </w:rPr>
            </w:pPr>
            <w:r w:rsidRPr="0058396A">
              <w:rPr>
                <w:rFonts w:cs="Arial"/>
                <w:b/>
                <w:bCs/>
                <w:color w:val="000000"/>
                <w:sz w:val="32"/>
                <w:szCs w:val="32"/>
              </w:rPr>
              <w:t xml:space="preserve">6. Fire drills </w:t>
            </w:r>
          </w:p>
          <w:p w:rsidR="00F80356" w:rsidRPr="0058396A" w:rsidRDefault="00F80356" w:rsidP="00F80356">
            <w:pPr>
              <w:widowControl w:val="0"/>
              <w:autoSpaceDE w:val="0"/>
              <w:autoSpaceDN w:val="0"/>
              <w:adjustRightInd w:val="0"/>
              <w:spacing w:after="200"/>
              <w:ind w:left="426" w:hanging="360"/>
              <w:rPr>
                <w:rFonts w:cs="Arial"/>
                <w:color w:val="000000"/>
                <w:sz w:val="23"/>
                <w:szCs w:val="23"/>
              </w:rPr>
            </w:pPr>
            <w:r w:rsidRPr="0058396A">
              <w:rPr>
                <w:rFonts w:cs="Arial"/>
                <w:color w:val="000000"/>
                <w:sz w:val="23"/>
                <w:szCs w:val="23"/>
              </w:rPr>
              <w:t xml:space="preserve">6.1 Fire drills are carried out every six months by a member of the Health and safety Team, with no prior warning to the relevant persons. </w:t>
            </w:r>
          </w:p>
          <w:p w:rsidR="00F80356" w:rsidRPr="0058396A" w:rsidRDefault="00F80356" w:rsidP="00F80356">
            <w:pPr>
              <w:widowControl w:val="0"/>
              <w:autoSpaceDE w:val="0"/>
              <w:autoSpaceDN w:val="0"/>
              <w:adjustRightInd w:val="0"/>
              <w:spacing w:after="200"/>
              <w:ind w:left="426" w:hanging="360"/>
              <w:rPr>
                <w:rFonts w:cs="Arial"/>
                <w:color w:val="000000"/>
                <w:sz w:val="24"/>
                <w:szCs w:val="24"/>
              </w:rPr>
            </w:pPr>
          </w:p>
          <w:p w:rsidR="00F80356" w:rsidRPr="0058396A" w:rsidRDefault="00F80356" w:rsidP="00F80356">
            <w:pPr>
              <w:widowControl w:val="0"/>
              <w:autoSpaceDE w:val="0"/>
              <w:autoSpaceDN w:val="0"/>
              <w:adjustRightInd w:val="0"/>
              <w:spacing w:after="200"/>
              <w:rPr>
                <w:rFonts w:cs="Arial"/>
                <w:color w:val="000000"/>
                <w:sz w:val="32"/>
                <w:szCs w:val="32"/>
              </w:rPr>
            </w:pPr>
            <w:r w:rsidRPr="0058396A">
              <w:rPr>
                <w:rFonts w:cs="Arial"/>
                <w:b/>
                <w:bCs/>
                <w:color w:val="000000"/>
                <w:sz w:val="32"/>
                <w:szCs w:val="32"/>
              </w:rPr>
              <w:t xml:space="preserve">7. Fire extinguishers </w:t>
            </w:r>
          </w:p>
          <w:p w:rsidR="00F80356" w:rsidRPr="0058396A" w:rsidRDefault="00F80356" w:rsidP="00F80356">
            <w:pPr>
              <w:widowControl w:val="0"/>
              <w:autoSpaceDE w:val="0"/>
              <w:autoSpaceDN w:val="0"/>
              <w:adjustRightInd w:val="0"/>
              <w:spacing w:after="200"/>
              <w:ind w:left="426" w:hanging="360"/>
              <w:rPr>
                <w:rFonts w:cs="Arial"/>
                <w:color w:val="000000"/>
                <w:sz w:val="23"/>
                <w:szCs w:val="23"/>
              </w:rPr>
            </w:pPr>
            <w:r w:rsidRPr="0058396A">
              <w:rPr>
                <w:rFonts w:cs="Arial"/>
                <w:color w:val="000000"/>
                <w:sz w:val="23"/>
                <w:szCs w:val="23"/>
              </w:rPr>
              <w:t xml:space="preserve">7.1 The fire extinguishers are checked monthly by the Health and Safety Team and undergo an annual maintenance check by Ace Fire, arranged by the Health and Safety Team. </w:t>
            </w:r>
          </w:p>
          <w:p w:rsidR="00F80356" w:rsidRPr="0058396A" w:rsidRDefault="00F80356" w:rsidP="00F80356">
            <w:pPr>
              <w:widowControl w:val="0"/>
              <w:autoSpaceDE w:val="0"/>
              <w:autoSpaceDN w:val="0"/>
              <w:adjustRightInd w:val="0"/>
              <w:rPr>
                <w:rFonts w:cs="Arial"/>
                <w:color w:val="000000"/>
                <w:sz w:val="23"/>
                <w:szCs w:val="23"/>
              </w:rPr>
            </w:pPr>
          </w:p>
          <w:p w:rsidR="00F80356" w:rsidRPr="0058396A" w:rsidRDefault="00F80356" w:rsidP="00F80356">
            <w:pPr>
              <w:widowControl w:val="0"/>
              <w:autoSpaceDE w:val="0"/>
              <w:autoSpaceDN w:val="0"/>
              <w:adjustRightInd w:val="0"/>
              <w:spacing w:after="200"/>
              <w:ind w:left="426" w:hanging="360"/>
              <w:rPr>
                <w:rFonts w:cs="Arial"/>
                <w:color w:val="000000"/>
                <w:sz w:val="23"/>
                <w:szCs w:val="23"/>
              </w:rPr>
            </w:pPr>
            <w:r w:rsidRPr="0058396A">
              <w:rPr>
                <w:rFonts w:cs="Arial"/>
                <w:color w:val="000000"/>
                <w:sz w:val="23"/>
                <w:szCs w:val="23"/>
              </w:rPr>
              <w:t xml:space="preserve">7.2 Fire extinguishers are located at various points throughout the building. Glow-in-the-dark signs are displayed next to or above each fire extinguisher indicating the type of extinguisher and what it can be used for. </w:t>
            </w:r>
          </w:p>
          <w:p w:rsidR="00F80356" w:rsidRPr="0058396A" w:rsidRDefault="00F80356" w:rsidP="00F80356">
            <w:pPr>
              <w:widowControl w:val="0"/>
              <w:autoSpaceDE w:val="0"/>
              <w:autoSpaceDN w:val="0"/>
              <w:adjustRightInd w:val="0"/>
              <w:rPr>
                <w:rFonts w:cs="Arial"/>
                <w:color w:val="000000"/>
                <w:sz w:val="23"/>
                <w:szCs w:val="23"/>
              </w:rPr>
            </w:pPr>
          </w:p>
          <w:p w:rsidR="00F80356" w:rsidRDefault="00F80356" w:rsidP="00F80356">
            <w:pPr>
              <w:widowControl w:val="0"/>
              <w:autoSpaceDE w:val="0"/>
              <w:autoSpaceDN w:val="0"/>
              <w:adjustRightInd w:val="0"/>
              <w:spacing w:after="200"/>
              <w:ind w:left="426" w:hanging="360"/>
              <w:rPr>
                <w:rFonts w:cs="Arial"/>
                <w:color w:val="000000"/>
                <w:sz w:val="23"/>
                <w:szCs w:val="23"/>
              </w:rPr>
            </w:pPr>
            <w:r w:rsidRPr="0058396A">
              <w:rPr>
                <w:rFonts w:cs="Arial"/>
                <w:color w:val="000000"/>
                <w:sz w:val="23"/>
                <w:szCs w:val="23"/>
              </w:rPr>
              <w:t xml:space="preserve">7.3 Fire blankets are located in the kitchen areas. These are checked monthly by the Health and Safety Team and annually by Ace Fire. </w:t>
            </w:r>
          </w:p>
          <w:p w:rsidR="00F80356" w:rsidRDefault="00F80356" w:rsidP="00F80356">
            <w:pPr>
              <w:widowControl w:val="0"/>
              <w:autoSpaceDE w:val="0"/>
              <w:autoSpaceDN w:val="0"/>
              <w:adjustRightInd w:val="0"/>
              <w:spacing w:after="200"/>
              <w:ind w:left="426" w:hanging="360"/>
              <w:rPr>
                <w:rFonts w:cs="Arial"/>
                <w:color w:val="000000"/>
                <w:sz w:val="23"/>
                <w:szCs w:val="23"/>
              </w:rPr>
            </w:pPr>
          </w:p>
          <w:p w:rsidR="00F80356" w:rsidRPr="0058396A" w:rsidRDefault="00F80356" w:rsidP="00F80356">
            <w:pPr>
              <w:widowControl w:val="0"/>
              <w:autoSpaceDE w:val="0"/>
              <w:autoSpaceDN w:val="0"/>
              <w:adjustRightInd w:val="0"/>
              <w:rPr>
                <w:rFonts w:cs="Arial"/>
                <w:color w:val="000000"/>
                <w:sz w:val="32"/>
                <w:szCs w:val="32"/>
              </w:rPr>
            </w:pPr>
            <w:r w:rsidRPr="0058396A">
              <w:rPr>
                <w:rFonts w:cs="Arial"/>
                <w:b/>
                <w:bCs/>
                <w:color w:val="000000"/>
                <w:sz w:val="32"/>
                <w:szCs w:val="32"/>
              </w:rPr>
              <w:lastRenderedPageBreak/>
              <w:t xml:space="preserve">8. Responding to Fire Incidents </w:t>
            </w:r>
          </w:p>
          <w:p w:rsidR="00F80356" w:rsidRPr="0058396A" w:rsidRDefault="00F80356" w:rsidP="00F80356">
            <w:pPr>
              <w:widowControl w:val="0"/>
              <w:autoSpaceDE w:val="0"/>
              <w:autoSpaceDN w:val="0"/>
              <w:adjustRightInd w:val="0"/>
              <w:spacing w:after="200"/>
              <w:ind w:left="426" w:hanging="360"/>
              <w:rPr>
                <w:rFonts w:cs="Arial"/>
                <w:color w:val="000000"/>
                <w:sz w:val="23"/>
                <w:szCs w:val="23"/>
              </w:rPr>
            </w:pPr>
            <w:r w:rsidRPr="0058396A">
              <w:rPr>
                <w:rFonts w:cs="Arial"/>
                <w:color w:val="000000"/>
                <w:sz w:val="23"/>
                <w:szCs w:val="23"/>
              </w:rPr>
              <w:t>8.1 In the event of a fire, everyone must exit the building as swiftly and safely as possible. Fire Action posters</w:t>
            </w:r>
            <w:r>
              <w:rPr>
                <w:rFonts w:cs="Arial"/>
                <w:color w:val="000000"/>
                <w:sz w:val="23"/>
                <w:szCs w:val="23"/>
              </w:rPr>
              <w:t xml:space="preserve"> are</w:t>
            </w:r>
            <w:r w:rsidRPr="0058396A">
              <w:rPr>
                <w:rFonts w:cs="Arial"/>
                <w:color w:val="000000"/>
                <w:sz w:val="23"/>
                <w:szCs w:val="23"/>
              </w:rPr>
              <w:t xml:space="preserve"> displayed around the office and must be followed. This procedure states the following: </w:t>
            </w:r>
          </w:p>
          <w:p w:rsidR="00F80356" w:rsidRPr="0058396A" w:rsidRDefault="00F80356" w:rsidP="00F80356">
            <w:pPr>
              <w:widowControl w:val="0"/>
              <w:autoSpaceDE w:val="0"/>
              <w:autoSpaceDN w:val="0"/>
              <w:adjustRightInd w:val="0"/>
              <w:rPr>
                <w:rFonts w:cs="Arial"/>
                <w:color w:val="000000"/>
                <w:sz w:val="23"/>
                <w:szCs w:val="23"/>
              </w:rPr>
            </w:pPr>
          </w:p>
          <w:p w:rsidR="00F80356" w:rsidRPr="0058396A" w:rsidRDefault="00F80356" w:rsidP="00F80356">
            <w:pPr>
              <w:widowControl w:val="0"/>
              <w:autoSpaceDE w:val="0"/>
              <w:autoSpaceDN w:val="0"/>
              <w:adjustRightInd w:val="0"/>
              <w:spacing w:after="200"/>
              <w:ind w:left="1440" w:hanging="360"/>
              <w:rPr>
                <w:rFonts w:cs="Arial"/>
                <w:color w:val="000000"/>
                <w:sz w:val="23"/>
                <w:szCs w:val="23"/>
              </w:rPr>
            </w:pPr>
            <w:r w:rsidRPr="0058396A">
              <w:rPr>
                <w:rFonts w:cs="Arial"/>
                <w:color w:val="000000"/>
                <w:sz w:val="23"/>
                <w:szCs w:val="23"/>
              </w:rPr>
              <w:t xml:space="preserve">• Leave the building using the nearest available exit. </w:t>
            </w:r>
          </w:p>
          <w:p w:rsidR="00F80356" w:rsidRPr="0058396A" w:rsidRDefault="00F80356" w:rsidP="00F80356">
            <w:pPr>
              <w:widowControl w:val="0"/>
              <w:autoSpaceDE w:val="0"/>
              <w:autoSpaceDN w:val="0"/>
              <w:adjustRightInd w:val="0"/>
              <w:spacing w:after="200"/>
              <w:ind w:left="1440" w:hanging="360"/>
              <w:rPr>
                <w:rFonts w:cs="Arial"/>
                <w:color w:val="000000"/>
                <w:sz w:val="23"/>
                <w:szCs w:val="23"/>
              </w:rPr>
            </w:pPr>
            <w:r w:rsidRPr="0058396A">
              <w:rPr>
                <w:rFonts w:cs="Arial"/>
                <w:color w:val="000000"/>
                <w:sz w:val="23"/>
                <w:szCs w:val="23"/>
              </w:rPr>
              <w:t>• Close all doors behind you.</w:t>
            </w:r>
          </w:p>
          <w:p w:rsidR="00F80356" w:rsidRPr="0058396A" w:rsidRDefault="00F80356" w:rsidP="00F80356">
            <w:pPr>
              <w:widowControl w:val="0"/>
              <w:autoSpaceDE w:val="0"/>
              <w:autoSpaceDN w:val="0"/>
              <w:adjustRightInd w:val="0"/>
              <w:spacing w:after="200"/>
              <w:ind w:left="1440" w:hanging="360"/>
              <w:rPr>
                <w:rFonts w:cs="Arial"/>
                <w:color w:val="000000"/>
                <w:sz w:val="23"/>
                <w:szCs w:val="23"/>
              </w:rPr>
            </w:pPr>
            <w:r w:rsidRPr="0058396A">
              <w:rPr>
                <w:rFonts w:cs="Arial"/>
                <w:color w:val="000000"/>
                <w:sz w:val="23"/>
                <w:szCs w:val="23"/>
              </w:rPr>
              <w:t xml:space="preserve">• Do not stop to collect personal belongings. </w:t>
            </w:r>
          </w:p>
          <w:p w:rsidR="00F80356" w:rsidRPr="0058396A" w:rsidRDefault="00F80356" w:rsidP="00F80356">
            <w:pPr>
              <w:widowControl w:val="0"/>
              <w:autoSpaceDE w:val="0"/>
              <w:autoSpaceDN w:val="0"/>
              <w:adjustRightInd w:val="0"/>
              <w:spacing w:after="200"/>
              <w:ind w:left="1440" w:hanging="360"/>
              <w:rPr>
                <w:rFonts w:cs="Arial"/>
                <w:color w:val="000000"/>
                <w:sz w:val="23"/>
                <w:szCs w:val="23"/>
              </w:rPr>
            </w:pPr>
            <w:r w:rsidRPr="0058396A">
              <w:rPr>
                <w:rFonts w:cs="Arial"/>
                <w:color w:val="000000"/>
                <w:sz w:val="23"/>
                <w:szCs w:val="23"/>
              </w:rPr>
              <w:t xml:space="preserve">• Do not take any risks. </w:t>
            </w:r>
          </w:p>
          <w:p w:rsidR="00F80356" w:rsidRPr="0058396A" w:rsidRDefault="00F80356" w:rsidP="00F80356">
            <w:pPr>
              <w:widowControl w:val="0"/>
              <w:autoSpaceDE w:val="0"/>
              <w:autoSpaceDN w:val="0"/>
              <w:adjustRightInd w:val="0"/>
              <w:spacing w:after="200"/>
              <w:ind w:left="1440" w:hanging="360"/>
              <w:rPr>
                <w:rFonts w:cs="Arial"/>
                <w:color w:val="000000"/>
                <w:sz w:val="23"/>
                <w:szCs w:val="23"/>
              </w:rPr>
            </w:pPr>
            <w:r w:rsidRPr="0058396A">
              <w:rPr>
                <w:rFonts w:cs="Arial"/>
                <w:color w:val="000000"/>
                <w:sz w:val="23"/>
                <w:szCs w:val="23"/>
              </w:rPr>
              <w:t>• Proceed to the designated assembly point for the site you are at.</w:t>
            </w:r>
          </w:p>
          <w:p w:rsidR="00F80356" w:rsidRPr="0058396A" w:rsidRDefault="00F80356" w:rsidP="00F80356">
            <w:pPr>
              <w:widowControl w:val="0"/>
              <w:autoSpaceDE w:val="0"/>
              <w:autoSpaceDN w:val="0"/>
              <w:adjustRightInd w:val="0"/>
              <w:spacing w:after="200"/>
              <w:ind w:left="1440" w:hanging="360"/>
              <w:rPr>
                <w:rFonts w:cs="Arial"/>
                <w:color w:val="000000"/>
                <w:sz w:val="23"/>
                <w:szCs w:val="23"/>
              </w:rPr>
            </w:pPr>
            <w:r w:rsidRPr="0058396A">
              <w:rPr>
                <w:rFonts w:cs="Arial"/>
                <w:color w:val="000000"/>
                <w:sz w:val="23"/>
                <w:szCs w:val="23"/>
              </w:rPr>
              <w:t xml:space="preserve">• Report to the fire warden checking the roll call register. </w:t>
            </w:r>
          </w:p>
          <w:p w:rsidR="00F80356" w:rsidRPr="0058396A" w:rsidRDefault="00F80356" w:rsidP="00F80356">
            <w:pPr>
              <w:widowControl w:val="0"/>
              <w:autoSpaceDE w:val="0"/>
              <w:autoSpaceDN w:val="0"/>
              <w:adjustRightInd w:val="0"/>
              <w:spacing w:after="200"/>
              <w:ind w:left="1440" w:hanging="360"/>
              <w:rPr>
                <w:rFonts w:cs="Arial"/>
                <w:color w:val="000000"/>
                <w:sz w:val="23"/>
                <w:szCs w:val="23"/>
              </w:rPr>
            </w:pPr>
            <w:r w:rsidRPr="0058396A">
              <w:rPr>
                <w:rFonts w:cs="Arial"/>
                <w:color w:val="000000"/>
                <w:sz w:val="23"/>
                <w:szCs w:val="23"/>
              </w:rPr>
              <w:t xml:space="preserve">• Do not re-enter the building for any reason unless informed it is safe by the fire wardens </w:t>
            </w:r>
          </w:p>
          <w:p w:rsidR="00F80356" w:rsidRPr="000B3DF3" w:rsidRDefault="00F80356" w:rsidP="00F80356">
            <w:pPr>
              <w:widowControl w:val="0"/>
              <w:autoSpaceDE w:val="0"/>
              <w:autoSpaceDN w:val="0"/>
              <w:adjustRightInd w:val="0"/>
              <w:rPr>
                <w:rFonts w:ascii="Arial" w:hAnsi="Arial" w:cs="Arial"/>
                <w:color w:val="000000"/>
                <w:sz w:val="23"/>
                <w:szCs w:val="23"/>
              </w:rPr>
            </w:pPr>
          </w:p>
          <w:p w:rsidR="00F80356" w:rsidRPr="000B3DF3" w:rsidRDefault="00F80356" w:rsidP="00F80356">
            <w:pPr>
              <w:widowControl w:val="0"/>
              <w:autoSpaceDE w:val="0"/>
              <w:autoSpaceDN w:val="0"/>
              <w:adjustRightInd w:val="0"/>
              <w:spacing w:after="200"/>
              <w:ind w:left="426" w:hanging="360"/>
              <w:rPr>
                <w:rFonts w:ascii="Arial" w:hAnsi="Arial" w:cs="Arial"/>
                <w:color w:val="000000"/>
                <w:sz w:val="23"/>
                <w:szCs w:val="23"/>
              </w:rPr>
            </w:pPr>
            <w:r>
              <w:rPr>
                <w:rFonts w:ascii="Arial" w:hAnsi="Arial" w:cs="Arial"/>
                <w:color w:val="000000"/>
                <w:sz w:val="23"/>
                <w:szCs w:val="23"/>
              </w:rPr>
              <w:t xml:space="preserve">8.2 </w:t>
            </w:r>
            <w:r w:rsidRPr="000B3DF3">
              <w:rPr>
                <w:rFonts w:ascii="Arial" w:hAnsi="Arial" w:cs="Arial"/>
                <w:color w:val="000000"/>
                <w:sz w:val="23"/>
                <w:szCs w:val="23"/>
              </w:rPr>
              <w:t xml:space="preserve">The </w:t>
            </w:r>
            <w:r>
              <w:rPr>
                <w:rFonts w:ascii="Arial" w:hAnsi="Arial" w:cs="Arial"/>
                <w:color w:val="000000"/>
                <w:sz w:val="23"/>
                <w:szCs w:val="23"/>
              </w:rPr>
              <w:t>sign-in register and visitor</w:t>
            </w:r>
            <w:r w:rsidRPr="000B3DF3">
              <w:rPr>
                <w:rFonts w:ascii="Arial" w:hAnsi="Arial" w:cs="Arial"/>
                <w:color w:val="000000"/>
                <w:sz w:val="23"/>
                <w:szCs w:val="23"/>
              </w:rPr>
              <w:t xml:space="preserve"> lists wi</w:t>
            </w:r>
            <w:r w:rsidR="00C4220A">
              <w:rPr>
                <w:rFonts w:ascii="Arial" w:hAnsi="Arial" w:cs="Arial"/>
                <w:color w:val="000000"/>
                <w:sz w:val="23"/>
                <w:szCs w:val="23"/>
              </w:rPr>
              <w:t>ll be collected by a Manager. The Manager</w:t>
            </w:r>
            <w:r>
              <w:rPr>
                <w:rFonts w:ascii="Arial" w:hAnsi="Arial" w:cs="Arial"/>
                <w:color w:val="000000"/>
                <w:sz w:val="23"/>
                <w:szCs w:val="23"/>
              </w:rPr>
              <w:t xml:space="preserve"> will check the sign-in register and visitor</w:t>
            </w:r>
            <w:r w:rsidRPr="000B3DF3">
              <w:rPr>
                <w:rFonts w:ascii="Arial" w:hAnsi="Arial" w:cs="Arial"/>
                <w:color w:val="000000"/>
                <w:sz w:val="23"/>
                <w:szCs w:val="23"/>
              </w:rPr>
              <w:t xml:space="preserve"> lists, and will liaise with the Fire Officer. </w:t>
            </w:r>
          </w:p>
          <w:p w:rsidR="00F80356" w:rsidRPr="000B3DF3" w:rsidRDefault="00F80356" w:rsidP="00F80356">
            <w:pPr>
              <w:widowControl w:val="0"/>
              <w:autoSpaceDE w:val="0"/>
              <w:autoSpaceDN w:val="0"/>
              <w:adjustRightInd w:val="0"/>
              <w:rPr>
                <w:rFonts w:ascii="Arial" w:hAnsi="Arial" w:cs="Arial"/>
                <w:color w:val="000000"/>
                <w:sz w:val="23"/>
                <w:szCs w:val="23"/>
              </w:rPr>
            </w:pPr>
          </w:p>
          <w:p w:rsidR="00F80356" w:rsidRPr="0058396A" w:rsidRDefault="00F80356" w:rsidP="00F80356">
            <w:pPr>
              <w:widowControl w:val="0"/>
              <w:autoSpaceDE w:val="0"/>
              <w:autoSpaceDN w:val="0"/>
              <w:adjustRightInd w:val="0"/>
              <w:spacing w:after="200"/>
              <w:ind w:left="66"/>
              <w:rPr>
                <w:rFonts w:ascii="Arial" w:hAnsi="Arial" w:cs="Arial"/>
                <w:color w:val="000000"/>
                <w:sz w:val="32"/>
                <w:szCs w:val="32"/>
              </w:rPr>
            </w:pPr>
            <w:r>
              <w:rPr>
                <w:rFonts w:ascii="Arial" w:hAnsi="Arial" w:cs="Arial"/>
                <w:b/>
                <w:bCs/>
                <w:color w:val="000000"/>
                <w:sz w:val="32"/>
                <w:szCs w:val="32"/>
              </w:rPr>
              <w:t>9. Response to Discovering a F</w:t>
            </w:r>
            <w:r w:rsidRPr="0058396A">
              <w:rPr>
                <w:rFonts w:ascii="Arial" w:hAnsi="Arial" w:cs="Arial"/>
                <w:b/>
                <w:bCs/>
                <w:color w:val="000000"/>
                <w:sz w:val="32"/>
                <w:szCs w:val="32"/>
              </w:rPr>
              <w:t xml:space="preserve">ire </w:t>
            </w:r>
          </w:p>
          <w:p w:rsidR="00F80356" w:rsidRDefault="00F80356" w:rsidP="00F80356">
            <w:pPr>
              <w:pStyle w:val="ListParagraph"/>
              <w:widowControl w:val="0"/>
              <w:numPr>
                <w:ilvl w:val="0"/>
                <w:numId w:val="5"/>
              </w:numPr>
              <w:spacing w:after="160" w:line="259" w:lineRule="auto"/>
              <w:rPr>
                <w:sz w:val="24"/>
                <w:szCs w:val="24"/>
              </w:rPr>
            </w:pPr>
            <w:r>
              <w:rPr>
                <w:sz w:val="24"/>
                <w:szCs w:val="24"/>
              </w:rPr>
              <w:t>RAISE THE ALARM (if smoke/ heat alarms have not gone off).</w:t>
            </w:r>
          </w:p>
          <w:p w:rsidR="00F80356" w:rsidRPr="00300B57" w:rsidRDefault="00F80356" w:rsidP="00F80356">
            <w:pPr>
              <w:pStyle w:val="ListParagraph"/>
              <w:widowControl w:val="0"/>
              <w:rPr>
                <w:sz w:val="24"/>
                <w:szCs w:val="24"/>
              </w:rPr>
            </w:pPr>
          </w:p>
          <w:p w:rsidR="00F80356" w:rsidRDefault="00F80356" w:rsidP="00F80356">
            <w:pPr>
              <w:pStyle w:val="ListParagraph"/>
              <w:widowControl w:val="0"/>
              <w:numPr>
                <w:ilvl w:val="0"/>
                <w:numId w:val="5"/>
              </w:numPr>
              <w:spacing w:after="160" w:line="259" w:lineRule="auto"/>
              <w:rPr>
                <w:sz w:val="24"/>
                <w:szCs w:val="24"/>
              </w:rPr>
            </w:pPr>
            <w:r>
              <w:rPr>
                <w:sz w:val="24"/>
                <w:szCs w:val="24"/>
              </w:rPr>
              <w:t>The appointed Fire Marshal (First, a manager, then member of H&amp;S Team. If none are available, then any trained Fire Marshal present) will delegate person or persons to ensure that all persons within the premises leave by the nearest safe exit, ensuring no one is left behind in toilets or out of the way places. Go to Fire Assembly point closing all doors behind you.</w:t>
            </w:r>
          </w:p>
          <w:p w:rsidR="00F80356" w:rsidRPr="002C6BA5" w:rsidRDefault="00F80356" w:rsidP="00F80356">
            <w:pPr>
              <w:pStyle w:val="ListParagraph"/>
              <w:widowControl w:val="0"/>
              <w:rPr>
                <w:sz w:val="24"/>
                <w:szCs w:val="24"/>
              </w:rPr>
            </w:pPr>
          </w:p>
          <w:p w:rsidR="00F80356" w:rsidRPr="002C6BA5" w:rsidRDefault="00F80356" w:rsidP="00F80356">
            <w:pPr>
              <w:pStyle w:val="ListParagraph"/>
              <w:widowControl w:val="0"/>
              <w:numPr>
                <w:ilvl w:val="0"/>
                <w:numId w:val="5"/>
              </w:numPr>
              <w:spacing w:after="160" w:line="259" w:lineRule="auto"/>
              <w:rPr>
                <w:sz w:val="24"/>
                <w:szCs w:val="24"/>
              </w:rPr>
            </w:pPr>
            <w:r w:rsidRPr="002C6BA5">
              <w:rPr>
                <w:sz w:val="24"/>
                <w:szCs w:val="24"/>
              </w:rPr>
              <w:t>The Fire Assembly points are as follows:</w:t>
            </w:r>
          </w:p>
          <w:p w:rsidR="00F80356" w:rsidRDefault="00F80356" w:rsidP="00F80356">
            <w:pPr>
              <w:pStyle w:val="ListParagraph"/>
              <w:widowControl w:val="0"/>
              <w:numPr>
                <w:ilvl w:val="0"/>
                <w:numId w:val="6"/>
              </w:numPr>
              <w:spacing w:after="160" w:line="259" w:lineRule="auto"/>
              <w:rPr>
                <w:sz w:val="24"/>
                <w:szCs w:val="24"/>
              </w:rPr>
            </w:pPr>
            <w:r w:rsidRPr="00D45C4B">
              <w:rPr>
                <w:b/>
                <w:sz w:val="24"/>
                <w:szCs w:val="24"/>
              </w:rPr>
              <w:t>Lazar House</w:t>
            </w:r>
            <w:r>
              <w:rPr>
                <w:sz w:val="24"/>
                <w:szCs w:val="24"/>
              </w:rPr>
              <w:t>: Triangular grassy area to the front of the building beside Sprowston road.</w:t>
            </w:r>
          </w:p>
          <w:p w:rsidR="00F80356" w:rsidRDefault="00F80356" w:rsidP="00F80356">
            <w:pPr>
              <w:pStyle w:val="ListParagraph"/>
              <w:widowControl w:val="0"/>
              <w:numPr>
                <w:ilvl w:val="0"/>
                <w:numId w:val="6"/>
              </w:numPr>
              <w:spacing w:after="160" w:line="259" w:lineRule="auto"/>
              <w:rPr>
                <w:sz w:val="24"/>
                <w:szCs w:val="24"/>
              </w:rPr>
            </w:pPr>
            <w:r>
              <w:rPr>
                <w:b/>
                <w:sz w:val="24"/>
                <w:szCs w:val="24"/>
              </w:rPr>
              <w:t>Heath G</w:t>
            </w:r>
            <w:r w:rsidRPr="00D45C4B">
              <w:rPr>
                <w:b/>
                <w:sz w:val="24"/>
                <w:szCs w:val="24"/>
              </w:rPr>
              <w:t>ardens:</w:t>
            </w:r>
            <w:r>
              <w:rPr>
                <w:sz w:val="24"/>
                <w:szCs w:val="24"/>
              </w:rPr>
              <w:t xml:space="preserve"> The football pitch.</w:t>
            </w:r>
          </w:p>
          <w:p w:rsidR="00F80356" w:rsidRDefault="00F80356" w:rsidP="00F80356">
            <w:pPr>
              <w:pStyle w:val="ListParagraph"/>
              <w:widowControl w:val="0"/>
              <w:numPr>
                <w:ilvl w:val="0"/>
                <w:numId w:val="6"/>
              </w:numPr>
              <w:spacing w:after="160" w:line="259" w:lineRule="auto"/>
              <w:rPr>
                <w:sz w:val="24"/>
                <w:szCs w:val="24"/>
              </w:rPr>
            </w:pPr>
            <w:r w:rsidRPr="00D45C4B">
              <w:rPr>
                <w:b/>
                <w:sz w:val="24"/>
                <w:szCs w:val="24"/>
              </w:rPr>
              <w:t xml:space="preserve">For 20, 22 &amp; 24, </w:t>
            </w:r>
            <w:proofErr w:type="spellStart"/>
            <w:r w:rsidRPr="00D45C4B">
              <w:rPr>
                <w:b/>
                <w:sz w:val="24"/>
                <w:szCs w:val="24"/>
              </w:rPr>
              <w:t>Colegate</w:t>
            </w:r>
            <w:proofErr w:type="spellEnd"/>
            <w:r w:rsidRPr="00D45C4B">
              <w:rPr>
                <w:b/>
                <w:sz w:val="24"/>
                <w:szCs w:val="24"/>
              </w:rPr>
              <w:t>:</w:t>
            </w:r>
            <w:r w:rsidR="000D5896">
              <w:rPr>
                <w:sz w:val="24"/>
                <w:szCs w:val="24"/>
              </w:rPr>
              <w:t xml:space="preserve"> Area behind Friars Quay , to the back of20 </w:t>
            </w:r>
            <w:proofErr w:type="spellStart"/>
            <w:r w:rsidR="000D5896">
              <w:rPr>
                <w:sz w:val="24"/>
                <w:szCs w:val="24"/>
              </w:rPr>
              <w:t>Colegate</w:t>
            </w:r>
            <w:proofErr w:type="spellEnd"/>
            <w:r w:rsidR="000D5896">
              <w:rPr>
                <w:sz w:val="24"/>
                <w:szCs w:val="24"/>
              </w:rPr>
              <w:t xml:space="preserve"> </w:t>
            </w:r>
          </w:p>
          <w:p w:rsidR="00F80356" w:rsidRPr="00300B57" w:rsidRDefault="00F80356" w:rsidP="00F80356">
            <w:pPr>
              <w:pStyle w:val="ListParagraph"/>
              <w:widowControl w:val="0"/>
              <w:rPr>
                <w:sz w:val="24"/>
                <w:szCs w:val="24"/>
              </w:rPr>
            </w:pPr>
          </w:p>
          <w:p w:rsidR="00F80356" w:rsidRDefault="00F80356" w:rsidP="00F80356">
            <w:pPr>
              <w:pStyle w:val="ListParagraph"/>
              <w:widowControl w:val="0"/>
              <w:numPr>
                <w:ilvl w:val="0"/>
                <w:numId w:val="5"/>
              </w:numPr>
              <w:spacing w:after="160" w:line="259" w:lineRule="auto"/>
              <w:rPr>
                <w:sz w:val="24"/>
                <w:szCs w:val="24"/>
              </w:rPr>
            </w:pPr>
            <w:r w:rsidRPr="00A70050">
              <w:rPr>
                <w:sz w:val="24"/>
                <w:szCs w:val="24"/>
              </w:rPr>
              <w:t xml:space="preserve">The </w:t>
            </w:r>
            <w:r w:rsidR="00C4220A">
              <w:rPr>
                <w:sz w:val="24"/>
                <w:szCs w:val="24"/>
              </w:rPr>
              <w:t>Manager</w:t>
            </w:r>
            <w:r w:rsidRPr="00A70050">
              <w:rPr>
                <w:sz w:val="24"/>
                <w:szCs w:val="24"/>
              </w:rPr>
              <w:t xml:space="preserve"> will be responsible for ensur</w:t>
            </w:r>
            <w:r>
              <w:rPr>
                <w:sz w:val="24"/>
                <w:szCs w:val="24"/>
              </w:rPr>
              <w:t>ing that the register is called and the fire brigade.</w:t>
            </w:r>
          </w:p>
          <w:p w:rsidR="00F80356" w:rsidRDefault="00F80356" w:rsidP="00F80356">
            <w:pPr>
              <w:pStyle w:val="ListParagraph"/>
              <w:widowControl w:val="0"/>
              <w:rPr>
                <w:sz w:val="24"/>
                <w:szCs w:val="24"/>
              </w:rPr>
            </w:pPr>
          </w:p>
          <w:p w:rsidR="00F80356" w:rsidRDefault="00F80356" w:rsidP="00F80356">
            <w:pPr>
              <w:pStyle w:val="ListParagraph"/>
              <w:widowControl w:val="0"/>
              <w:numPr>
                <w:ilvl w:val="0"/>
                <w:numId w:val="5"/>
              </w:numPr>
              <w:spacing w:after="160" w:line="259" w:lineRule="auto"/>
              <w:rPr>
                <w:sz w:val="24"/>
                <w:szCs w:val="24"/>
              </w:rPr>
            </w:pPr>
            <w:r w:rsidRPr="00A70050">
              <w:rPr>
                <w:sz w:val="24"/>
                <w:szCs w:val="24"/>
              </w:rPr>
              <w:t>The names of any missing persons must be reported immediately</w:t>
            </w:r>
            <w:r>
              <w:rPr>
                <w:sz w:val="24"/>
                <w:szCs w:val="24"/>
              </w:rPr>
              <w:t xml:space="preserve"> to the Senior Fire Officer upon arrival. </w:t>
            </w:r>
          </w:p>
          <w:p w:rsidR="00F80356" w:rsidRPr="0051154D" w:rsidRDefault="00F80356" w:rsidP="00F80356">
            <w:pPr>
              <w:pStyle w:val="ListParagraph"/>
              <w:widowControl w:val="0"/>
              <w:rPr>
                <w:sz w:val="24"/>
                <w:szCs w:val="24"/>
              </w:rPr>
            </w:pPr>
          </w:p>
          <w:p w:rsidR="00F80356" w:rsidRDefault="00F80356" w:rsidP="00F80356">
            <w:pPr>
              <w:pStyle w:val="ListParagraph"/>
              <w:widowControl w:val="0"/>
              <w:numPr>
                <w:ilvl w:val="0"/>
                <w:numId w:val="5"/>
              </w:numPr>
              <w:spacing w:after="160" w:line="259" w:lineRule="auto"/>
              <w:rPr>
                <w:sz w:val="24"/>
                <w:szCs w:val="24"/>
              </w:rPr>
            </w:pPr>
            <w:r>
              <w:rPr>
                <w:sz w:val="24"/>
                <w:szCs w:val="24"/>
              </w:rPr>
              <w:lastRenderedPageBreak/>
              <w:t xml:space="preserve">Only if a member of staff has received fire extinguisher training, is at minimal risk of harm and is confident to do so, can they tackle a fire. </w:t>
            </w:r>
          </w:p>
          <w:p w:rsidR="00F80356" w:rsidRPr="000B3DF3" w:rsidRDefault="00F80356" w:rsidP="00F80356">
            <w:pPr>
              <w:widowControl w:val="0"/>
              <w:autoSpaceDE w:val="0"/>
              <w:autoSpaceDN w:val="0"/>
              <w:adjustRightInd w:val="0"/>
              <w:rPr>
                <w:rFonts w:ascii="Arial" w:hAnsi="Arial" w:cs="Arial"/>
                <w:color w:val="000000"/>
                <w:sz w:val="23"/>
                <w:szCs w:val="23"/>
              </w:rPr>
            </w:pPr>
          </w:p>
          <w:p w:rsidR="00F80356" w:rsidRPr="00BA3B66" w:rsidRDefault="00F80356" w:rsidP="00F80356">
            <w:pPr>
              <w:pStyle w:val="Default"/>
              <w:widowControl w:val="0"/>
              <w:rPr>
                <w:rFonts w:asciiTheme="minorHAnsi" w:hAnsiTheme="minorHAnsi" w:cs="Open Sans"/>
                <w:color w:val="auto"/>
                <w:sz w:val="32"/>
                <w:szCs w:val="32"/>
              </w:rPr>
            </w:pPr>
            <w:r>
              <w:rPr>
                <w:rFonts w:asciiTheme="minorHAnsi" w:hAnsiTheme="minorHAnsi" w:cs="Open Sans"/>
                <w:b/>
                <w:bCs/>
                <w:color w:val="auto"/>
                <w:sz w:val="32"/>
                <w:szCs w:val="32"/>
              </w:rPr>
              <w:t>10.</w:t>
            </w:r>
            <w:r w:rsidRPr="00BA3B66">
              <w:rPr>
                <w:rFonts w:asciiTheme="minorHAnsi" w:hAnsiTheme="minorHAnsi" w:cs="Open Sans"/>
                <w:b/>
                <w:bCs/>
                <w:color w:val="auto"/>
                <w:sz w:val="32"/>
                <w:szCs w:val="32"/>
              </w:rPr>
              <w:t xml:space="preserve"> Information and training </w:t>
            </w:r>
          </w:p>
          <w:p w:rsidR="00F80356" w:rsidRDefault="00F80356" w:rsidP="00F80356">
            <w:pPr>
              <w:pStyle w:val="Default"/>
              <w:widowControl w:val="0"/>
              <w:rPr>
                <w:rFonts w:asciiTheme="minorHAnsi" w:hAnsiTheme="minorHAnsi" w:cs="Open Sans"/>
                <w:color w:val="auto"/>
              </w:rPr>
            </w:pPr>
          </w:p>
          <w:p w:rsidR="00F80356" w:rsidRPr="00432553" w:rsidRDefault="00F80356" w:rsidP="00F80356">
            <w:pPr>
              <w:pStyle w:val="Default"/>
              <w:widowControl w:val="0"/>
              <w:rPr>
                <w:rFonts w:asciiTheme="minorHAnsi" w:hAnsiTheme="minorHAnsi"/>
                <w:color w:val="auto"/>
              </w:rPr>
            </w:pPr>
            <w:r>
              <w:rPr>
                <w:rFonts w:asciiTheme="minorHAnsi" w:hAnsiTheme="minorHAnsi" w:cs="Open Sans"/>
                <w:color w:val="auto"/>
              </w:rPr>
              <w:t>10.1</w:t>
            </w:r>
            <w:r w:rsidRPr="00432553">
              <w:rPr>
                <w:rFonts w:asciiTheme="minorHAnsi" w:hAnsiTheme="minorHAnsi" w:cs="Open Sans"/>
                <w:color w:val="auto"/>
              </w:rPr>
              <w:t xml:space="preserve"> </w:t>
            </w:r>
            <w:r w:rsidR="00742C1D">
              <w:rPr>
                <w:rFonts w:asciiTheme="minorHAnsi" w:hAnsiTheme="minorHAnsi" w:cs="Open Sans"/>
                <w:color w:val="auto"/>
              </w:rPr>
              <w:t>Assist Trust</w:t>
            </w:r>
            <w:r w:rsidRPr="00432553">
              <w:rPr>
                <w:rFonts w:asciiTheme="minorHAnsi" w:hAnsiTheme="minorHAnsi" w:cs="Open Sans"/>
                <w:color w:val="auto"/>
              </w:rPr>
              <w:t xml:space="preserve"> will ensure that </w:t>
            </w:r>
            <w:r>
              <w:rPr>
                <w:rFonts w:asciiTheme="minorHAnsi" w:hAnsiTheme="minorHAnsi" w:cs="Open Sans"/>
                <w:color w:val="auto"/>
              </w:rPr>
              <w:t>all the staff receive appropriate fire safety / extinguisher training, and refresher training, when required.</w:t>
            </w:r>
          </w:p>
          <w:p w:rsidR="00F80356" w:rsidRPr="00432553" w:rsidRDefault="00F80356" w:rsidP="00F80356">
            <w:pPr>
              <w:pStyle w:val="Default"/>
              <w:widowControl w:val="0"/>
              <w:rPr>
                <w:rFonts w:asciiTheme="minorHAnsi" w:hAnsiTheme="minorHAnsi"/>
                <w:color w:val="auto"/>
              </w:rPr>
            </w:pPr>
          </w:p>
          <w:p w:rsidR="00F80356" w:rsidRPr="00432553" w:rsidRDefault="00F80356" w:rsidP="00F80356">
            <w:pPr>
              <w:pStyle w:val="Default"/>
              <w:widowControl w:val="0"/>
              <w:rPr>
                <w:rFonts w:asciiTheme="minorHAnsi" w:hAnsiTheme="minorHAnsi"/>
                <w:color w:val="auto"/>
              </w:rPr>
            </w:pPr>
            <w:r>
              <w:rPr>
                <w:rFonts w:asciiTheme="minorHAnsi" w:hAnsiTheme="minorHAnsi" w:cs="Open Sans"/>
                <w:color w:val="auto"/>
              </w:rPr>
              <w:t>10.2</w:t>
            </w:r>
            <w:r w:rsidRPr="00432553">
              <w:rPr>
                <w:rFonts w:asciiTheme="minorHAnsi" w:hAnsiTheme="minorHAnsi" w:cs="Open Sans"/>
                <w:color w:val="auto"/>
              </w:rPr>
              <w:t xml:space="preserve"> All relevant persons</w:t>
            </w:r>
            <w:r>
              <w:rPr>
                <w:rFonts w:asciiTheme="minorHAnsi" w:hAnsiTheme="minorHAnsi" w:cs="Open Sans"/>
                <w:color w:val="auto"/>
              </w:rPr>
              <w:t xml:space="preserve"> should be aware of the </w:t>
            </w:r>
            <w:r w:rsidR="00740DCC">
              <w:rPr>
                <w:rFonts w:asciiTheme="minorHAnsi" w:hAnsiTheme="minorHAnsi" w:cs="Open Sans"/>
                <w:color w:val="auto"/>
              </w:rPr>
              <w:t>Assist</w:t>
            </w:r>
            <w:r>
              <w:rPr>
                <w:rFonts w:asciiTheme="minorHAnsi" w:hAnsiTheme="minorHAnsi" w:cs="Open Sans"/>
                <w:color w:val="auto"/>
              </w:rPr>
              <w:t xml:space="preserve"> Trust’s</w:t>
            </w:r>
            <w:r w:rsidRPr="00432553">
              <w:rPr>
                <w:rFonts w:asciiTheme="minorHAnsi" w:hAnsiTheme="minorHAnsi" w:cs="Open Sans"/>
                <w:color w:val="auto"/>
              </w:rPr>
              <w:t xml:space="preserve"> policies and proc</w:t>
            </w:r>
            <w:r>
              <w:rPr>
                <w:rFonts w:asciiTheme="minorHAnsi" w:hAnsiTheme="minorHAnsi" w:cs="Open Sans"/>
                <w:color w:val="auto"/>
              </w:rPr>
              <w:t>edures regarding fire safety</w:t>
            </w:r>
            <w:r w:rsidRPr="00432553">
              <w:rPr>
                <w:rFonts w:asciiTheme="minorHAnsi" w:hAnsiTheme="minorHAnsi" w:cs="Open Sans"/>
                <w:color w:val="auto"/>
              </w:rPr>
              <w:t xml:space="preserve">. </w:t>
            </w:r>
          </w:p>
          <w:p w:rsidR="00F80356" w:rsidRPr="00432553" w:rsidRDefault="00F80356" w:rsidP="00F80356">
            <w:pPr>
              <w:pStyle w:val="Default"/>
              <w:widowControl w:val="0"/>
              <w:rPr>
                <w:rFonts w:asciiTheme="minorHAnsi" w:hAnsiTheme="minorHAnsi"/>
                <w:color w:val="auto"/>
              </w:rPr>
            </w:pPr>
          </w:p>
          <w:p w:rsidR="00F80356" w:rsidRDefault="00F80356" w:rsidP="00F80356">
            <w:pPr>
              <w:pStyle w:val="Default"/>
              <w:widowControl w:val="0"/>
              <w:rPr>
                <w:rFonts w:asciiTheme="minorHAnsi" w:hAnsiTheme="minorHAnsi" w:cs="Open Sans"/>
                <w:color w:val="auto"/>
              </w:rPr>
            </w:pPr>
            <w:r>
              <w:rPr>
                <w:rFonts w:asciiTheme="minorHAnsi" w:hAnsiTheme="minorHAnsi" w:cs="Open Sans"/>
                <w:color w:val="auto"/>
              </w:rPr>
              <w:t>10.3</w:t>
            </w:r>
            <w:r w:rsidRPr="00432553">
              <w:rPr>
                <w:rFonts w:asciiTheme="minorHAnsi" w:hAnsiTheme="minorHAnsi" w:cs="Open Sans"/>
                <w:color w:val="auto"/>
              </w:rPr>
              <w:t xml:space="preserve"> Practical advice and training regarding best practice and strategies to mini</w:t>
            </w:r>
            <w:r>
              <w:rPr>
                <w:rFonts w:asciiTheme="minorHAnsi" w:hAnsiTheme="minorHAnsi" w:cs="Open Sans"/>
                <w:color w:val="auto"/>
              </w:rPr>
              <w:t>mise risk relating to fire safety</w:t>
            </w:r>
            <w:r w:rsidRPr="00432553">
              <w:rPr>
                <w:rFonts w:asciiTheme="minorHAnsi" w:hAnsiTheme="minorHAnsi" w:cs="Open Sans"/>
                <w:color w:val="auto"/>
              </w:rPr>
              <w:t xml:space="preserve"> should be provided where practicable and relevant. </w:t>
            </w:r>
          </w:p>
          <w:p w:rsidR="00F80356" w:rsidRPr="00432553" w:rsidRDefault="00F80356" w:rsidP="00F80356">
            <w:pPr>
              <w:pStyle w:val="Default"/>
              <w:widowControl w:val="0"/>
              <w:rPr>
                <w:rFonts w:asciiTheme="minorHAnsi" w:hAnsiTheme="minorHAnsi"/>
                <w:color w:val="auto"/>
              </w:rPr>
            </w:pPr>
          </w:p>
          <w:p w:rsidR="00F80356" w:rsidRPr="00BA3B66" w:rsidRDefault="00F80356" w:rsidP="00F80356">
            <w:pPr>
              <w:pStyle w:val="Default"/>
              <w:widowControl w:val="0"/>
              <w:rPr>
                <w:rFonts w:asciiTheme="minorHAnsi" w:hAnsiTheme="minorHAnsi" w:cs="Open Sans"/>
                <w:color w:val="auto"/>
                <w:sz w:val="32"/>
                <w:szCs w:val="32"/>
              </w:rPr>
            </w:pPr>
            <w:r>
              <w:rPr>
                <w:rFonts w:asciiTheme="minorHAnsi" w:hAnsiTheme="minorHAnsi" w:cs="Open Sans"/>
                <w:b/>
                <w:bCs/>
                <w:color w:val="auto"/>
                <w:sz w:val="32"/>
                <w:szCs w:val="32"/>
              </w:rPr>
              <w:t>11.</w:t>
            </w:r>
            <w:r w:rsidRPr="00BA3B66">
              <w:rPr>
                <w:rFonts w:asciiTheme="minorHAnsi" w:hAnsiTheme="minorHAnsi" w:cs="Open Sans"/>
                <w:b/>
                <w:bCs/>
                <w:color w:val="auto"/>
                <w:sz w:val="32"/>
                <w:szCs w:val="32"/>
              </w:rPr>
              <w:t xml:space="preserve"> Responsibilities </w:t>
            </w:r>
          </w:p>
          <w:p w:rsidR="00F80356" w:rsidRDefault="00F80356" w:rsidP="00F80356">
            <w:pPr>
              <w:pStyle w:val="Default"/>
              <w:widowControl w:val="0"/>
              <w:rPr>
                <w:rFonts w:asciiTheme="minorHAnsi" w:hAnsiTheme="minorHAnsi" w:cs="Open Sans"/>
                <w:color w:val="auto"/>
              </w:rPr>
            </w:pPr>
          </w:p>
          <w:p w:rsidR="00F80356" w:rsidRPr="00432553" w:rsidRDefault="00F80356" w:rsidP="00F80356">
            <w:pPr>
              <w:pStyle w:val="Default"/>
              <w:widowControl w:val="0"/>
              <w:rPr>
                <w:rFonts w:asciiTheme="minorHAnsi" w:hAnsiTheme="minorHAnsi"/>
                <w:color w:val="auto"/>
              </w:rPr>
            </w:pPr>
            <w:r>
              <w:rPr>
                <w:rFonts w:asciiTheme="minorHAnsi" w:hAnsiTheme="minorHAnsi" w:cs="Open Sans"/>
                <w:color w:val="auto"/>
              </w:rPr>
              <w:t>11</w:t>
            </w:r>
            <w:r w:rsidRPr="00432553">
              <w:rPr>
                <w:rFonts w:asciiTheme="minorHAnsi" w:hAnsiTheme="minorHAnsi" w:cs="Open Sans"/>
                <w:color w:val="auto"/>
              </w:rPr>
              <w:t xml:space="preserve">.1. </w:t>
            </w:r>
            <w:r w:rsidR="00740DCC">
              <w:rPr>
                <w:rFonts w:asciiTheme="minorHAnsi" w:hAnsiTheme="minorHAnsi" w:cs="Open Sans"/>
                <w:color w:val="auto"/>
              </w:rPr>
              <w:t xml:space="preserve">Assist </w:t>
            </w:r>
            <w:r>
              <w:rPr>
                <w:rFonts w:asciiTheme="minorHAnsi" w:hAnsiTheme="minorHAnsi" w:cs="Open Sans"/>
                <w:color w:val="auto"/>
              </w:rPr>
              <w:t>Trust’s Health &amp; Safety Team and CEO</w:t>
            </w:r>
            <w:r w:rsidRPr="00432553">
              <w:rPr>
                <w:rFonts w:asciiTheme="minorHAnsi" w:hAnsiTheme="minorHAnsi" w:cs="Open Sans"/>
                <w:color w:val="auto"/>
              </w:rPr>
              <w:t xml:space="preserve"> will ensure: </w:t>
            </w:r>
          </w:p>
          <w:p w:rsidR="00F80356" w:rsidRPr="00432553" w:rsidRDefault="00F80356" w:rsidP="00F80356">
            <w:pPr>
              <w:pStyle w:val="Default"/>
              <w:widowControl w:val="0"/>
              <w:numPr>
                <w:ilvl w:val="0"/>
                <w:numId w:val="8"/>
              </w:numPr>
              <w:spacing w:after="48"/>
              <w:rPr>
                <w:rFonts w:asciiTheme="minorHAnsi" w:hAnsiTheme="minorHAnsi"/>
                <w:color w:val="auto"/>
              </w:rPr>
            </w:pPr>
            <w:r w:rsidRPr="00432553">
              <w:rPr>
                <w:rFonts w:asciiTheme="minorHAnsi" w:hAnsiTheme="minorHAnsi" w:cs="Open Sans"/>
                <w:color w:val="auto"/>
              </w:rPr>
              <w:t xml:space="preserve">Risk assessments have been carried out and updated as necessary (these should be reviewed at least once annually). </w:t>
            </w:r>
          </w:p>
          <w:p w:rsidR="00F80356" w:rsidRPr="00432553" w:rsidRDefault="00F80356" w:rsidP="00F80356">
            <w:pPr>
              <w:pStyle w:val="Default"/>
              <w:widowControl w:val="0"/>
              <w:numPr>
                <w:ilvl w:val="0"/>
                <w:numId w:val="8"/>
              </w:numPr>
              <w:spacing w:after="48"/>
              <w:rPr>
                <w:rFonts w:asciiTheme="minorHAnsi" w:hAnsiTheme="minorHAnsi"/>
                <w:color w:val="auto"/>
              </w:rPr>
            </w:pPr>
            <w:r w:rsidRPr="00432553">
              <w:rPr>
                <w:rFonts w:asciiTheme="minorHAnsi" w:hAnsiTheme="minorHAnsi" w:cs="Open Sans"/>
                <w:color w:val="auto"/>
              </w:rPr>
              <w:t xml:space="preserve">Where there has been a risk identified, that this has been followed up appropriately and within a reasonable amount of time so as to ensure the risk to any relevant person is minimal. </w:t>
            </w:r>
          </w:p>
          <w:p w:rsidR="00F80356" w:rsidRPr="00432553" w:rsidRDefault="00F80356" w:rsidP="00F80356">
            <w:pPr>
              <w:pStyle w:val="Default"/>
              <w:widowControl w:val="0"/>
              <w:numPr>
                <w:ilvl w:val="0"/>
                <w:numId w:val="8"/>
              </w:numPr>
              <w:spacing w:after="48"/>
              <w:rPr>
                <w:rFonts w:asciiTheme="minorHAnsi" w:hAnsiTheme="minorHAnsi"/>
                <w:color w:val="auto"/>
              </w:rPr>
            </w:pPr>
            <w:r w:rsidRPr="00432553">
              <w:rPr>
                <w:rFonts w:asciiTheme="minorHAnsi" w:hAnsiTheme="minorHAnsi"/>
                <w:color w:val="auto"/>
              </w:rPr>
              <w:t xml:space="preserve">That all remedial action and risks are documented. </w:t>
            </w:r>
          </w:p>
          <w:p w:rsidR="00F80356" w:rsidRPr="00432553" w:rsidRDefault="00F80356" w:rsidP="00F80356">
            <w:pPr>
              <w:pStyle w:val="Default"/>
              <w:widowControl w:val="0"/>
              <w:numPr>
                <w:ilvl w:val="0"/>
                <w:numId w:val="8"/>
              </w:numPr>
              <w:spacing w:after="48"/>
              <w:rPr>
                <w:rFonts w:asciiTheme="minorHAnsi" w:hAnsiTheme="minorHAnsi"/>
                <w:color w:val="auto"/>
              </w:rPr>
            </w:pPr>
            <w:r w:rsidRPr="00432553">
              <w:rPr>
                <w:rFonts w:asciiTheme="minorHAnsi" w:hAnsiTheme="minorHAnsi"/>
                <w:color w:val="auto"/>
              </w:rPr>
              <w:t>Relevant persons are</w:t>
            </w:r>
            <w:r>
              <w:rPr>
                <w:rFonts w:asciiTheme="minorHAnsi" w:hAnsiTheme="minorHAnsi"/>
                <w:color w:val="auto"/>
              </w:rPr>
              <w:t xml:space="preserve"> following the </w:t>
            </w:r>
            <w:r w:rsidR="00742C1D">
              <w:rPr>
                <w:rFonts w:asciiTheme="minorHAnsi" w:hAnsiTheme="minorHAnsi"/>
                <w:color w:val="auto"/>
              </w:rPr>
              <w:t xml:space="preserve">Assist </w:t>
            </w:r>
            <w:r>
              <w:rPr>
                <w:rFonts w:asciiTheme="minorHAnsi" w:hAnsiTheme="minorHAnsi"/>
                <w:color w:val="auto"/>
              </w:rPr>
              <w:t>Trust’s</w:t>
            </w:r>
            <w:r w:rsidRPr="00432553">
              <w:rPr>
                <w:rFonts w:asciiTheme="minorHAnsi" w:hAnsiTheme="minorHAnsi"/>
                <w:color w:val="auto"/>
              </w:rPr>
              <w:t xml:space="preserve"> health and safety procedures. </w:t>
            </w:r>
          </w:p>
          <w:p w:rsidR="00F80356" w:rsidRPr="003B4548" w:rsidRDefault="00F80356" w:rsidP="00F80356">
            <w:pPr>
              <w:pStyle w:val="Default"/>
              <w:widowControl w:val="0"/>
              <w:numPr>
                <w:ilvl w:val="0"/>
                <w:numId w:val="8"/>
              </w:numPr>
              <w:spacing w:after="48"/>
              <w:rPr>
                <w:rFonts w:asciiTheme="minorHAnsi" w:hAnsiTheme="minorHAnsi"/>
                <w:color w:val="auto"/>
              </w:rPr>
            </w:pPr>
            <w:r w:rsidRPr="00432553">
              <w:rPr>
                <w:rFonts w:asciiTheme="minorHAnsi" w:hAnsiTheme="minorHAnsi" w:cs="Open Sans"/>
                <w:color w:val="auto"/>
              </w:rPr>
              <w:t>That all relevant equipment is maintained regularly in line with current legislation and that unsafe</w:t>
            </w:r>
            <w:r>
              <w:rPr>
                <w:rFonts w:asciiTheme="minorHAnsi" w:hAnsiTheme="minorHAnsi" w:cs="Open Sans"/>
                <w:color w:val="auto"/>
              </w:rPr>
              <w:t xml:space="preserve"> equipment is withdrawn from use.</w:t>
            </w:r>
          </w:p>
          <w:p w:rsidR="00F80356" w:rsidRPr="00432553" w:rsidRDefault="00F80356" w:rsidP="00F80356">
            <w:pPr>
              <w:pStyle w:val="Default"/>
              <w:widowControl w:val="0"/>
              <w:numPr>
                <w:ilvl w:val="0"/>
                <w:numId w:val="8"/>
              </w:numPr>
              <w:spacing w:after="48"/>
              <w:rPr>
                <w:rFonts w:asciiTheme="minorHAnsi" w:hAnsiTheme="minorHAnsi"/>
                <w:color w:val="auto"/>
              </w:rPr>
            </w:pPr>
            <w:r>
              <w:rPr>
                <w:rFonts w:asciiTheme="minorHAnsi" w:hAnsiTheme="minorHAnsi" w:cs="Open Sans"/>
                <w:color w:val="auto"/>
              </w:rPr>
              <w:t>P.A.T testing is to be carried out annually by a registered electrician.</w:t>
            </w:r>
          </w:p>
          <w:p w:rsidR="00F80356" w:rsidRPr="00432553" w:rsidRDefault="00F80356" w:rsidP="00F80356">
            <w:pPr>
              <w:pStyle w:val="Default"/>
              <w:widowControl w:val="0"/>
              <w:numPr>
                <w:ilvl w:val="0"/>
                <w:numId w:val="8"/>
              </w:numPr>
              <w:spacing w:after="48"/>
              <w:rPr>
                <w:rFonts w:asciiTheme="minorHAnsi" w:hAnsiTheme="minorHAnsi"/>
                <w:color w:val="auto"/>
              </w:rPr>
            </w:pPr>
            <w:r w:rsidRPr="00432553">
              <w:rPr>
                <w:rFonts w:asciiTheme="minorHAnsi" w:hAnsiTheme="minorHAnsi" w:cs="Open Sans"/>
                <w:color w:val="auto"/>
              </w:rPr>
              <w:t xml:space="preserve">All employees have undergone </w:t>
            </w:r>
            <w:r>
              <w:rPr>
                <w:rFonts w:asciiTheme="minorHAnsi" w:hAnsiTheme="minorHAnsi" w:cs="Open Sans"/>
                <w:color w:val="auto"/>
              </w:rPr>
              <w:t>fire safety and fire extinguisher</w:t>
            </w:r>
            <w:r w:rsidRPr="00432553">
              <w:rPr>
                <w:rFonts w:asciiTheme="minorHAnsi" w:hAnsiTheme="minorHAnsi" w:cs="Open Sans"/>
                <w:color w:val="auto"/>
              </w:rPr>
              <w:t xml:space="preserve"> training. </w:t>
            </w:r>
          </w:p>
          <w:p w:rsidR="00F80356" w:rsidRPr="00432553" w:rsidRDefault="00F80356" w:rsidP="00F80356">
            <w:pPr>
              <w:pStyle w:val="Default"/>
              <w:widowControl w:val="0"/>
              <w:rPr>
                <w:rFonts w:asciiTheme="minorHAnsi" w:hAnsiTheme="minorHAnsi"/>
                <w:color w:val="auto"/>
              </w:rPr>
            </w:pPr>
          </w:p>
          <w:p w:rsidR="00F80356" w:rsidRPr="00432553" w:rsidRDefault="00F80356" w:rsidP="00F80356">
            <w:pPr>
              <w:pStyle w:val="Default"/>
              <w:widowControl w:val="0"/>
              <w:rPr>
                <w:rFonts w:asciiTheme="minorHAnsi" w:hAnsiTheme="minorHAnsi"/>
                <w:color w:val="auto"/>
              </w:rPr>
            </w:pPr>
            <w:r>
              <w:rPr>
                <w:rFonts w:asciiTheme="minorHAnsi" w:hAnsiTheme="minorHAnsi" w:cs="Open Sans"/>
                <w:color w:val="auto"/>
              </w:rPr>
              <w:t>11</w:t>
            </w:r>
            <w:r w:rsidRPr="00432553">
              <w:rPr>
                <w:rFonts w:asciiTheme="minorHAnsi" w:hAnsiTheme="minorHAnsi" w:cs="Open Sans"/>
                <w:color w:val="auto"/>
              </w:rPr>
              <w:t xml:space="preserve">.2. Staff members must: </w:t>
            </w:r>
          </w:p>
          <w:p w:rsidR="00F80356" w:rsidRPr="00432553" w:rsidRDefault="00F80356" w:rsidP="00F80356">
            <w:pPr>
              <w:pStyle w:val="Default"/>
              <w:widowControl w:val="0"/>
              <w:numPr>
                <w:ilvl w:val="0"/>
                <w:numId w:val="9"/>
              </w:numPr>
              <w:spacing w:after="48"/>
              <w:rPr>
                <w:rFonts w:asciiTheme="minorHAnsi" w:hAnsiTheme="minorHAnsi"/>
                <w:color w:val="auto"/>
              </w:rPr>
            </w:pPr>
            <w:r w:rsidRPr="00432553">
              <w:rPr>
                <w:rFonts w:asciiTheme="minorHAnsi" w:hAnsiTheme="minorHAnsi" w:cs="Open Sans"/>
                <w:color w:val="auto"/>
              </w:rPr>
              <w:t>Familiarise themselves with this document, and therefore their rights/responsibilities under the Hea</w:t>
            </w:r>
            <w:r>
              <w:rPr>
                <w:rFonts w:asciiTheme="minorHAnsi" w:hAnsiTheme="minorHAnsi" w:cs="Open Sans"/>
                <w:color w:val="auto"/>
              </w:rPr>
              <w:t>lth and Safety at Work Act 1974, The regulation Reform (Fire Safety) Order 2005 and The Fire Precautions (Workplace) Regulations 1997.</w:t>
            </w:r>
          </w:p>
          <w:p w:rsidR="00F80356" w:rsidRPr="00432553" w:rsidRDefault="00F80356" w:rsidP="00F80356">
            <w:pPr>
              <w:pStyle w:val="Default"/>
              <w:widowControl w:val="0"/>
              <w:numPr>
                <w:ilvl w:val="0"/>
                <w:numId w:val="9"/>
              </w:numPr>
              <w:spacing w:after="48"/>
              <w:rPr>
                <w:rFonts w:asciiTheme="minorHAnsi" w:hAnsiTheme="minorHAnsi"/>
                <w:color w:val="auto"/>
              </w:rPr>
            </w:pPr>
            <w:r w:rsidRPr="00432553">
              <w:rPr>
                <w:rFonts w:asciiTheme="minorHAnsi" w:hAnsiTheme="minorHAnsi" w:cs="Open Sans"/>
                <w:color w:val="auto"/>
              </w:rPr>
              <w:t xml:space="preserve">Be aware of their own individual capabilities and refuse to undertake </w:t>
            </w:r>
            <w:r>
              <w:rPr>
                <w:rFonts w:asciiTheme="minorHAnsi" w:hAnsiTheme="minorHAnsi" w:cs="Open Sans"/>
                <w:color w:val="auto"/>
              </w:rPr>
              <w:t>fire safety</w:t>
            </w:r>
            <w:r w:rsidR="00C4220A">
              <w:rPr>
                <w:rFonts w:asciiTheme="minorHAnsi" w:hAnsiTheme="minorHAnsi" w:cs="Open Sans"/>
                <w:color w:val="auto"/>
              </w:rPr>
              <w:t xml:space="preserve"> actions</w:t>
            </w:r>
            <w:r>
              <w:rPr>
                <w:rFonts w:asciiTheme="minorHAnsi" w:hAnsiTheme="minorHAnsi" w:cs="Open Sans"/>
                <w:color w:val="auto"/>
              </w:rPr>
              <w:t xml:space="preserve"> </w:t>
            </w:r>
            <w:r w:rsidRPr="00432553">
              <w:rPr>
                <w:rFonts w:asciiTheme="minorHAnsi" w:hAnsiTheme="minorHAnsi" w:cs="Open Sans"/>
                <w:color w:val="auto"/>
              </w:rPr>
              <w:t xml:space="preserve">which would exceed this and place them at risk of injury. </w:t>
            </w:r>
          </w:p>
          <w:p w:rsidR="00F80356" w:rsidRPr="00432553" w:rsidRDefault="00F80356" w:rsidP="00F80356">
            <w:pPr>
              <w:pStyle w:val="Default"/>
              <w:widowControl w:val="0"/>
              <w:numPr>
                <w:ilvl w:val="0"/>
                <w:numId w:val="9"/>
              </w:numPr>
              <w:spacing w:after="48"/>
              <w:rPr>
                <w:rFonts w:asciiTheme="minorHAnsi" w:hAnsiTheme="minorHAnsi"/>
                <w:color w:val="auto"/>
              </w:rPr>
            </w:pPr>
            <w:r w:rsidRPr="00432553">
              <w:rPr>
                <w:rFonts w:asciiTheme="minorHAnsi" w:hAnsiTheme="minorHAnsi" w:cs="Open Sans"/>
                <w:color w:val="auto"/>
              </w:rPr>
              <w:t xml:space="preserve">Attend </w:t>
            </w:r>
            <w:r>
              <w:rPr>
                <w:rFonts w:asciiTheme="minorHAnsi" w:hAnsiTheme="minorHAnsi" w:cs="Open Sans"/>
                <w:color w:val="auto"/>
              </w:rPr>
              <w:t>fire safety / extinguisher</w:t>
            </w:r>
            <w:r w:rsidRPr="00432553">
              <w:rPr>
                <w:rFonts w:asciiTheme="minorHAnsi" w:hAnsiTheme="minorHAnsi" w:cs="Open Sans"/>
                <w:color w:val="auto"/>
              </w:rPr>
              <w:t xml:space="preserve"> training sessions. </w:t>
            </w:r>
          </w:p>
          <w:p w:rsidR="00F80356" w:rsidRPr="00432553" w:rsidRDefault="00F80356" w:rsidP="00F80356">
            <w:pPr>
              <w:pStyle w:val="Default"/>
              <w:widowControl w:val="0"/>
              <w:numPr>
                <w:ilvl w:val="0"/>
                <w:numId w:val="9"/>
              </w:numPr>
              <w:rPr>
                <w:rFonts w:asciiTheme="minorHAnsi" w:hAnsiTheme="minorHAnsi"/>
                <w:color w:val="auto"/>
              </w:rPr>
            </w:pPr>
            <w:r w:rsidRPr="00432553">
              <w:rPr>
                <w:rFonts w:asciiTheme="minorHAnsi" w:hAnsiTheme="minorHAnsi" w:cs="Open Sans"/>
                <w:color w:val="auto"/>
              </w:rPr>
              <w:t xml:space="preserve">Report all </w:t>
            </w:r>
            <w:r>
              <w:rPr>
                <w:rFonts w:asciiTheme="minorHAnsi" w:hAnsiTheme="minorHAnsi" w:cs="Open Sans"/>
                <w:color w:val="auto"/>
              </w:rPr>
              <w:t xml:space="preserve">fire safety concerns </w:t>
            </w:r>
            <w:r w:rsidRPr="00432553">
              <w:rPr>
                <w:rFonts w:asciiTheme="minorHAnsi" w:hAnsiTheme="minorHAnsi" w:cs="Open Sans"/>
                <w:color w:val="auto"/>
              </w:rPr>
              <w:t xml:space="preserve">to the </w:t>
            </w:r>
            <w:r>
              <w:rPr>
                <w:rFonts w:asciiTheme="minorHAnsi" w:hAnsiTheme="minorHAnsi" w:cs="Open Sans"/>
                <w:color w:val="auto"/>
              </w:rPr>
              <w:t>Health &amp; Safety Team</w:t>
            </w:r>
            <w:r w:rsidRPr="00432553">
              <w:rPr>
                <w:rFonts w:asciiTheme="minorHAnsi" w:hAnsiTheme="minorHAnsi" w:cs="Open Sans"/>
                <w:color w:val="auto"/>
              </w:rPr>
              <w:t xml:space="preserve"> or </w:t>
            </w:r>
            <w:r>
              <w:rPr>
                <w:rFonts w:asciiTheme="minorHAnsi" w:hAnsiTheme="minorHAnsi" w:cs="Open Sans"/>
                <w:color w:val="auto"/>
              </w:rPr>
              <w:t>CEO or another relevant person; completing the appropriate report form.</w:t>
            </w:r>
          </w:p>
          <w:p w:rsidR="00F80356" w:rsidRDefault="00F80356" w:rsidP="00F80356">
            <w:pPr>
              <w:widowControl w:val="0"/>
              <w:autoSpaceDE w:val="0"/>
              <w:autoSpaceDN w:val="0"/>
              <w:adjustRightInd w:val="0"/>
              <w:rPr>
                <w:rFonts w:ascii="Arial" w:hAnsi="Arial" w:cs="Arial"/>
                <w:color w:val="000000"/>
                <w:sz w:val="23"/>
                <w:szCs w:val="23"/>
              </w:rPr>
            </w:pPr>
          </w:p>
          <w:p w:rsidR="00F80356" w:rsidRPr="000B3DF3" w:rsidRDefault="00F80356" w:rsidP="00F80356">
            <w:pPr>
              <w:widowControl w:val="0"/>
              <w:autoSpaceDE w:val="0"/>
              <w:autoSpaceDN w:val="0"/>
              <w:adjustRightInd w:val="0"/>
              <w:rPr>
                <w:rFonts w:ascii="Arial" w:hAnsi="Arial" w:cs="Arial"/>
                <w:color w:val="000000"/>
                <w:sz w:val="23"/>
                <w:szCs w:val="23"/>
              </w:rPr>
            </w:pPr>
          </w:p>
          <w:p w:rsidR="00DD0D88" w:rsidRPr="00F80356" w:rsidRDefault="00DD0D88" w:rsidP="00F80356">
            <w:pPr>
              <w:widowControl w:val="0"/>
              <w:rPr>
                <w:rFonts w:ascii="Arial" w:hAnsi="Arial" w:cs="Arial"/>
                <w:sz w:val="24"/>
                <w:szCs w:val="24"/>
              </w:rPr>
            </w:pPr>
          </w:p>
        </w:tc>
      </w:tr>
      <w:tr w:rsidR="00DD0D88" w:rsidTr="00DD0D88">
        <w:trPr>
          <w:trHeight w:val="571"/>
        </w:trPr>
        <w:tc>
          <w:tcPr>
            <w:tcW w:w="8956"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lastRenderedPageBreak/>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742C1D">
    <w:pPr>
      <w:pStyle w:val="Header"/>
    </w:pPr>
    <w:r>
      <w:t>Assist Trust</w:t>
    </w:r>
    <w:r w:rsidR="00DD0D88">
      <w:t xml:space="preserve"> Policy Document / </w:t>
    </w:r>
    <w:r w:rsidR="00F80356">
      <w:t>Fire Safety</w:t>
    </w:r>
    <w:r w:rsidR="00DD0D88">
      <w:t xml:space="preserve"> </w:t>
    </w:r>
    <w:r w:rsidR="004E5100">
      <w:t xml:space="preserve">/ Reviewed </w:t>
    </w:r>
    <w:r w:rsidR="00A31001">
      <w:t>February</w:t>
    </w:r>
    <w:r w:rsidR="000D5896">
      <w:t xml:space="preserve"> 2023</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D5896"/>
    <w:rsid w:val="00263092"/>
    <w:rsid w:val="00474412"/>
    <w:rsid w:val="004A1634"/>
    <w:rsid w:val="004E5100"/>
    <w:rsid w:val="00740DCC"/>
    <w:rsid w:val="00742C1D"/>
    <w:rsid w:val="008D46EA"/>
    <w:rsid w:val="00A31001"/>
    <w:rsid w:val="00B35F24"/>
    <w:rsid w:val="00C4220A"/>
    <w:rsid w:val="00CA7EDF"/>
    <w:rsid w:val="00DD0D88"/>
    <w:rsid w:val="00F8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889A"/>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A1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2019-10-15T08:20:00Z</cp:lastPrinted>
  <dcterms:created xsi:type="dcterms:W3CDTF">2023-02-02T16:57:00Z</dcterms:created>
  <dcterms:modified xsi:type="dcterms:W3CDTF">2023-02-02T16:57:00Z</dcterms:modified>
</cp:coreProperties>
</file>